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625"/>
        <w:tblW w:w="31566" w:type="dxa"/>
        <w:tblLayout w:type="fixed"/>
        <w:tblLook w:val="04A0" w:firstRow="1" w:lastRow="0" w:firstColumn="1" w:lastColumn="0" w:noHBand="0" w:noVBand="1"/>
      </w:tblPr>
      <w:tblGrid>
        <w:gridCol w:w="279"/>
        <w:gridCol w:w="991"/>
        <w:gridCol w:w="2836"/>
        <w:gridCol w:w="3119"/>
        <w:gridCol w:w="2954"/>
        <w:gridCol w:w="3261"/>
        <w:gridCol w:w="2976"/>
        <w:gridCol w:w="3030"/>
        <w:gridCol w:w="3030"/>
        <w:gridCol w:w="3030"/>
        <w:gridCol w:w="3030"/>
        <w:gridCol w:w="3030"/>
      </w:tblGrid>
      <w:tr w:rsidR="00DA229A" w:rsidRPr="00477EE4" w:rsidTr="00AE4009">
        <w:trPr>
          <w:gridAfter w:val="5"/>
          <w:wAfter w:w="15150" w:type="dxa"/>
          <w:trHeight w:val="181"/>
        </w:trPr>
        <w:tc>
          <w:tcPr>
            <w:tcW w:w="27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DA229A" w:rsidRPr="00477EE4" w:rsidRDefault="00DA229A" w:rsidP="00DA229A">
            <w:pPr>
              <w:ind w:left="113" w:right="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1.SINIF</w:t>
            </w:r>
          </w:p>
        </w:tc>
        <w:tc>
          <w:tcPr>
            <w:tcW w:w="991" w:type="dxa"/>
            <w:shd w:val="clear" w:color="auto" w:fill="B6DDE8" w:themeFill="accent5" w:themeFillTint="66"/>
            <w:vAlign w:val="bottom"/>
          </w:tcPr>
          <w:p w:rsidR="00DA229A" w:rsidRPr="00477EE4" w:rsidRDefault="00DA229A" w:rsidP="00DA229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SAAT</w:t>
            </w:r>
          </w:p>
        </w:tc>
        <w:tc>
          <w:tcPr>
            <w:tcW w:w="2836" w:type="dxa"/>
            <w:shd w:val="clear" w:color="auto" w:fill="B6DDE8" w:themeFill="accent5" w:themeFillTint="66"/>
          </w:tcPr>
          <w:p w:rsidR="00DA229A" w:rsidRPr="00477EE4" w:rsidRDefault="00DA229A" w:rsidP="00DA229A">
            <w:pPr>
              <w:ind w:right="34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PAZARTESİ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DA229A" w:rsidRPr="00477EE4" w:rsidRDefault="00DA229A" w:rsidP="00DA229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SALI</w:t>
            </w:r>
          </w:p>
        </w:tc>
        <w:tc>
          <w:tcPr>
            <w:tcW w:w="2954" w:type="dxa"/>
            <w:shd w:val="clear" w:color="auto" w:fill="B6DDE8" w:themeFill="accent5" w:themeFillTint="66"/>
          </w:tcPr>
          <w:p w:rsidR="00DA229A" w:rsidRPr="00477EE4" w:rsidRDefault="00DA229A" w:rsidP="00DA229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ÇARŞAMBA</w:t>
            </w:r>
          </w:p>
        </w:tc>
        <w:tc>
          <w:tcPr>
            <w:tcW w:w="3261" w:type="dxa"/>
            <w:shd w:val="clear" w:color="auto" w:fill="B6DDE8" w:themeFill="accent5" w:themeFillTint="66"/>
          </w:tcPr>
          <w:p w:rsidR="00DA229A" w:rsidRPr="00477EE4" w:rsidRDefault="00DA229A" w:rsidP="00DA229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PERŞEMBE</w:t>
            </w:r>
          </w:p>
        </w:tc>
        <w:tc>
          <w:tcPr>
            <w:tcW w:w="2976" w:type="dxa"/>
            <w:shd w:val="clear" w:color="auto" w:fill="B6DDE8" w:themeFill="accent5" w:themeFillTint="66"/>
          </w:tcPr>
          <w:p w:rsidR="00DA229A" w:rsidRPr="00477EE4" w:rsidRDefault="00DA229A" w:rsidP="00DA229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CUMA</w:t>
            </w:r>
          </w:p>
        </w:tc>
      </w:tr>
      <w:tr w:rsidR="00A671A8" w:rsidRPr="00477EE4" w:rsidTr="000950A0">
        <w:trPr>
          <w:gridAfter w:val="5"/>
          <w:wAfter w:w="15150" w:type="dxa"/>
          <w:trHeight w:val="56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A671A8" w:rsidRPr="00477EE4" w:rsidRDefault="00A671A8" w:rsidP="00A671A8">
            <w:pPr>
              <w:ind w:left="113" w:right="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671A8" w:rsidRPr="00477EE4" w:rsidRDefault="00A671A8" w:rsidP="00A671A8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08: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-09: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A671A8" w:rsidRPr="00477EE4" w:rsidRDefault="00A671A8" w:rsidP="00A671A8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A671A8" w:rsidRPr="00477EE4" w:rsidRDefault="00A671A8" w:rsidP="00A671A8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954" w:type="dxa"/>
            <w:shd w:val="clear" w:color="auto" w:fill="F2F2F2" w:themeFill="background1" w:themeFillShade="F2"/>
          </w:tcPr>
          <w:p w:rsidR="00A671A8" w:rsidRPr="00477EE4" w:rsidRDefault="00A671A8" w:rsidP="00F46298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OZ 144 </w:t>
            </w:r>
            <w:proofErr w:type="gramStart"/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Müzik , </w:t>
            </w:r>
            <w:proofErr w:type="spell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proofErr w:type="gram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150 Halk Oyunları, </w:t>
            </w:r>
            <w:proofErr w:type="spell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148 Tiyatro, </w:t>
            </w:r>
            <w:proofErr w:type="spell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146 Resim,  OZ 142 Beden Eğitimi 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="008C2D43"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="008C2D43"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OZ 144 Müzik , </w:t>
            </w:r>
            <w:proofErr w:type="spellStart"/>
            <w:r w:rsidR="008C2D43"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r w:rsidR="008C2D43"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150 Halk Oyunları, </w:t>
            </w:r>
            <w:proofErr w:type="spellStart"/>
            <w:r w:rsidR="008C2D43"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r w:rsidR="008C2D43"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148 Tiyatro, </w:t>
            </w:r>
            <w:proofErr w:type="spellStart"/>
            <w:r w:rsidR="008C2D43"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r w:rsidR="008C2D43"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</w:t>
            </w:r>
            <w:r w:rsidR="008C2D43">
              <w:rPr>
                <w:rFonts w:asciiTheme="majorHAnsi" w:hAnsiTheme="majorHAnsi" w:cstheme="minorHAnsi"/>
                <w:b/>
                <w:sz w:val="12"/>
                <w:szCs w:val="12"/>
              </w:rPr>
              <w:t>46 Resim,  OZ 142 Beden Eğitimi, BSS118 Girişimcilik ve Strateji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A671A8" w:rsidRPr="00477EE4" w:rsidRDefault="00A671A8" w:rsidP="00A671A8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A671A8" w:rsidRPr="00477EE4" w:rsidRDefault="00A671A8" w:rsidP="00A671A8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A671A8" w:rsidRPr="00477EE4" w:rsidTr="00AE4009">
        <w:trPr>
          <w:gridAfter w:val="5"/>
          <w:wAfter w:w="15150" w:type="dxa"/>
          <w:trHeight w:val="2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A671A8" w:rsidRPr="00477EE4" w:rsidRDefault="00A671A8" w:rsidP="00A671A8">
            <w:pPr>
              <w:ind w:left="113" w:right="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671A8" w:rsidRPr="00477EE4" w:rsidRDefault="00A671A8" w:rsidP="00A671A8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09: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-10: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A671A8" w:rsidRPr="00477EE4" w:rsidRDefault="00A671A8" w:rsidP="00A671A8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A671A8" w:rsidRPr="00477EE4" w:rsidRDefault="00A671A8" w:rsidP="00A671A8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2954" w:type="dxa"/>
            <w:shd w:val="clear" w:color="auto" w:fill="F2F2F2" w:themeFill="background1" w:themeFillShade="F2"/>
          </w:tcPr>
          <w:p w:rsidR="00A671A8" w:rsidRPr="00477EE4" w:rsidRDefault="00A671A8" w:rsidP="00F46298">
            <w:pPr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OZ 144 </w:t>
            </w:r>
            <w:proofErr w:type="gramStart"/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Müzik , </w:t>
            </w:r>
            <w:proofErr w:type="spell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proofErr w:type="gram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150 Halk Oyunları, </w:t>
            </w:r>
            <w:proofErr w:type="spell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148 Tiyatro, </w:t>
            </w:r>
            <w:proofErr w:type="spell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</w:t>
            </w:r>
            <w:r w:rsidR="008C2D43">
              <w:rPr>
                <w:rFonts w:asciiTheme="majorHAnsi" w:hAnsiTheme="majorHAnsi" w:cstheme="minorHAnsi"/>
                <w:b/>
                <w:sz w:val="12"/>
                <w:szCs w:val="12"/>
              </w:rPr>
              <w:t>46 Resim,  OZ 142 Beden Eğitimi, BSS118 Girişimcilik ve Strateji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A671A8" w:rsidRPr="00477EE4" w:rsidRDefault="00A671A8" w:rsidP="00A671A8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A671A8" w:rsidRPr="00477EE4" w:rsidRDefault="00A671A8" w:rsidP="00815C5A">
            <w:pPr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EF110 </w:t>
            </w:r>
            <w:proofErr w:type="spell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. ve B.P.(</w:t>
            </w:r>
            <w:proofErr w:type="spell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)B. Gürünlü  (</w:t>
            </w:r>
            <w:proofErr w:type="spellStart"/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II.grup</w:t>
            </w:r>
            <w:proofErr w:type="spellEnd"/>
            <w:proofErr w:type="gram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)  </w:t>
            </w:r>
            <w:proofErr w:type="spell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M.i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. Bek M.Ö.  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</w:p>
        </w:tc>
      </w:tr>
      <w:tr w:rsidR="00A671A8" w:rsidRPr="00477EE4" w:rsidTr="00AE4009">
        <w:trPr>
          <w:gridAfter w:val="5"/>
          <w:wAfter w:w="15150" w:type="dxa"/>
          <w:trHeight w:val="2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A671A8" w:rsidRPr="00477EE4" w:rsidRDefault="00A671A8" w:rsidP="00A671A8">
            <w:pPr>
              <w:ind w:left="113" w:right="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671A8" w:rsidRPr="00477EE4" w:rsidRDefault="00A671A8" w:rsidP="00A671A8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10: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-11:00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A671A8" w:rsidRPr="00477EE4" w:rsidRDefault="00A671A8" w:rsidP="00F46298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TA124  Osmanlı</w:t>
            </w:r>
            <w:proofErr w:type="gram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 Türkçesi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) M.Z.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F344D3" w:rsidRPr="00815C5A">
              <w:rPr>
                <w:rFonts w:asciiTheme="majorHAnsi" w:hAnsiTheme="majorHAnsi" w:cstheme="minorHAnsi"/>
                <w:sz w:val="12"/>
                <w:szCs w:val="12"/>
              </w:rPr>
              <w:t>Yıldırım</w:t>
            </w:r>
            <w:r w:rsidR="00F344D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A671A8" w:rsidRPr="00477EE4" w:rsidRDefault="00A671A8" w:rsidP="00A671A8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54" w:type="dxa"/>
            <w:shd w:val="clear" w:color="auto" w:fill="F2F2F2" w:themeFill="background1" w:themeFillShade="F2"/>
          </w:tcPr>
          <w:p w:rsidR="00A671A8" w:rsidRPr="00477EE4" w:rsidRDefault="00A671A8" w:rsidP="00815C5A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TA104 Türkiye Selçuklu Tar.  M.S. Bal 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A671A8" w:rsidRPr="00477EE4" w:rsidRDefault="00A671A8" w:rsidP="00A671A8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A671A8" w:rsidRPr="00477EE4" w:rsidRDefault="00A671A8" w:rsidP="00815C5A">
            <w:pPr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EF110 </w:t>
            </w:r>
            <w:proofErr w:type="spell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. ve B.P.(</w:t>
            </w:r>
            <w:proofErr w:type="spell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)B. Gürünlü  (</w:t>
            </w:r>
            <w:proofErr w:type="spellStart"/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II.grup</w:t>
            </w:r>
            <w:proofErr w:type="spellEnd"/>
            <w:proofErr w:type="gram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)  </w:t>
            </w:r>
            <w:proofErr w:type="spell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M.i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. Bek M.Ö. 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6F26EB"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</w:p>
        </w:tc>
      </w:tr>
      <w:tr w:rsidR="00A671A8" w:rsidRPr="00477EE4" w:rsidTr="00AE4009">
        <w:trPr>
          <w:gridAfter w:val="5"/>
          <w:wAfter w:w="15150" w:type="dxa"/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A671A8" w:rsidRPr="00477EE4" w:rsidRDefault="00A671A8" w:rsidP="00A671A8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671A8" w:rsidRPr="00477EE4" w:rsidRDefault="00A671A8" w:rsidP="00A671A8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11: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-12: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A671A8" w:rsidRPr="00477EE4" w:rsidRDefault="00A671A8" w:rsidP="00F46298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TA124  Osmanlı Türkçesi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proofErr w:type="gram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A671A8" w:rsidRPr="00477EE4" w:rsidRDefault="00A671A8" w:rsidP="00A671A8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54" w:type="dxa"/>
            <w:shd w:val="clear" w:color="auto" w:fill="F2F2F2" w:themeFill="background1" w:themeFillShade="F2"/>
          </w:tcPr>
          <w:p w:rsidR="00A671A8" w:rsidRPr="00477EE4" w:rsidRDefault="00A671A8" w:rsidP="00815C5A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TA104 Türkiye Selçuklu Tar.  M.S. Bal 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A671A8" w:rsidRPr="00477EE4" w:rsidRDefault="00A671A8" w:rsidP="00A671A8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A671A8" w:rsidRPr="00477EE4" w:rsidRDefault="00A671A8" w:rsidP="00815C5A">
            <w:pPr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EF110 </w:t>
            </w:r>
            <w:proofErr w:type="spell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. ve B.P.(</w:t>
            </w:r>
            <w:proofErr w:type="spell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)B. Gürünlü  (</w:t>
            </w:r>
            <w:proofErr w:type="spellStart"/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II.grup</w:t>
            </w:r>
            <w:proofErr w:type="spellEnd"/>
            <w:proofErr w:type="gram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)  </w:t>
            </w:r>
            <w:proofErr w:type="spell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M.i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. Bek M.Ö. 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</w:p>
        </w:tc>
      </w:tr>
      <w:tr w:rsidR="00BE22B2" w:rsidRPr="00477EE4" w:rsidTr="00AE4009">
        <w:trPr>
          <w:gridAfter w:val="5"/>
          <w:wAfter w:w="15150" w:type="dxa"/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BE22B2" w:rsidRPr="00477EE4" w:rsidRDefault="00BE22B2" w:rsidP="00BE22B2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BE22B2" w:rsidRPr="00477EE4" w:rsidRDefault="00BE22B2" w:rsidP="00BE22B2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13: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-13: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BE22B2" w:rsidRPr="00477EE4" w:rsidRDefault="00BE22B2" w:rsidP="00F46298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TA124  Osmanlı Türkçesi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II.Grup</w:t>
            </w:r>
            <w:proofErr w:type="spellEnd"/>
            <w:proofErr w:type="gram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r w:rsidR="00F344D3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BE22B2" w:rsidRPr="00477EE4" w:rsidRDefault="00BE22B2" w:rsidP="00BE22B2">
            <w:pPr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TA122 </w:t>
            </w:r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Metodoloji    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M.</w:t>
            </w:r>
            <w:proofErr w:type="gram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Edip Çelik  </w:t>
            </w:r>
          </w:p>
        </w:tc>
        <w:tc>
          <w:tcPr>
            <w:tcW w:w="2954" w:type="dxa"/>
            <w:shd w:val="clear" w:color="auto" w:fill="F2F2F2" w:themeFill="background1" w:themeFillShade="F2"/>
          </w:tcPr>
          <w:p w:rsidR="00BE22B2" w:rsidRPr="00477EE4" w:rsidRDefault="00BE22B2" w:rsidP="00815C5A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TA120 İslam </w:t>
            </w:r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Tarihi   S</w:t>
            </w:r>
            <w:proofErr w:type="gram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. Bal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BE22B2" w:rsidRPr="00477EE4" w:rsidRDefault="00BE22B2" w:rsidP="008C2D43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/>
                <w:sz w:val="12"/>
                <w:szCs w:val="12"/>
              </w:rPr>
              <w:t xml:space="preserve">TA118 Eski </w:t>
            </w:r>
            <w:proofErr w:type="spellStart"/>
            <w:r w:rsidRPr="00477EE4">
              <w:rPr>
                <w:rFonts w:asciiTheme="majorHAnsi" w:hAnsiTheme="majorHAnsi"/>
                <w:sz w:val="12"/>
                <w:szCs w:val="12"/>
              </w:rPr>
              <w:t>Mezo</w:t>
            </w:r>
            <w:proofErr w:type="spellEnd"/>
            <w:r w:rsidRPr="00477EE4">
              <w:rPr>
                <w:rFonts w:asciiTheme="majorHAnsi" w:hAnsiTheme="majorHAnsi"/>
                <w:sz w:val="12"/>
                <w:szCs w:val="12"/>
              </w:rPr>
              <w:t xml:space="preserve">.  Tar.  E. Yıldırım 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976" w:type="dxa"/>
            <w:shd w:val="clear" w:color="auto" w:fill="F2F2F2" w:themeFill="background1" w:themeFillShade="F2"/>
          </w:tcPr>
          <w:p w:rsidR="00BE22B2" w:rsidRPr="00477EE4" w:rsidRDefault="00BE22B2" w:rsidP="00BE22B2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BE22B2" w:rsidRPr="00477EE4" w:rsidTr="00AE4009">
        <w:trPr>
          <w:gridAfter w:val="5"/>
          <w:wAfter w:w="15150" w:type="dxa"/>
          <w:trHeight w:val="138"/>
        </w:trPr>
        <w:tc>
          <w:tcPr>
            <w:tcW w:w="279" w:type="dxa"/>
            <w:vMerge/>
            <w:shd w:val="clear" w:color="auto" w:fill="B6DDE8" w:themeFill="accent5" w:themeFillTint="66"/>
          </w:tcPr>
          <w:p w:rsidR="00BE22B2" w:rsidRPr="00477EE4" w:rsidRDefault="00BE22B2" w:rsidP="00BE22B2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BE22B2" w:rsidRPr="00477EE4" w:rsidRDefault="00BE22B2" w:rsidP="00BE22B2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14: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-14: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BE22B2" w:rsidRPr="00477EE4" w:rsidRDefault="00BE22B2" w:rsidP="00F46298">
            <w:pPr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TA124  Osmanlı Türkçesi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II.Grup</w:t>
            </w:r>
            <w:proofErr w:type="spellEnd"/>
            <w:proofErr w:type="gram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BE22B2" w:rsidRPr="00477EE4" w:rsidRDefault="00BE22B2" w:rsidP="00BE22B2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TA122 </w:t>
            </w:r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Metodoloji    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M.</w:t>
            </w:r>
            <w:proofErr w:type="gram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Edip Çelik </w:t>
            </w:r>
          </w:p>
        </w:tc>
        <w:tc>
          <w:tcPr>
            <w:tcW w:w="2954" w:type="dxa"/>
            <w:shd w:val="clear" w:color="auto" w:fill="F2F2F2" w:themeFill="background1" w:themeFillShade="F2"/>
          </w:tcPr>
          <w:p w:rsidR="00BE22B2" w:rsidRPr="00477EE4" w:rsidRDefault="00BE22B2" w:rsidP="00BE22B2">
            <w:pPr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TA120 İslam </w:t>
            </w:r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Tarihi   S</w:t>
            </w:r>
            <w:proofErr w:type="gram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. Bal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BE22B2" w:rsidRPr="00477EE4" w:rsidRDefault="00BE22B2" w:rsidP="008C2D43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/>
                <w:sz w:val="12"/>
                <w:szCs w:val="12"/>
              </w:rPr>
              <w:t xml:space="preserve">TA118 Eski </w:t>
            </w:r>
            <w:proofErr w:type="spellStart"/>
            <w:r w:rsidRPr="00477EE4">
              <w:rPr>
                <w:rFonts w:asciiTheme="majorHAnsi" w:hAnsiTheme="majorHAnsi"/>
                <w:sz w:val="12"/>
                <w:szCs w:val="12"/>
              </w:rPr>
              <w:t>Mezo</w:t>
            </w:r>
            <w:proofErr w:type="spellEnd"/>
            <w:r w:rsidRPr="00477EE4">
              <w:rPr>
                <w:rFonts w:asciiTheme="majorHAnsi" w:hAnsiTheme="majorHAnsi"/>
                <w:sz w:val="12"/>
                <w:szCs w:val="12"/>
              </w:rPr>
              <w:t xml:space="preserve">.  Tar.  E. Yıldırım  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BE22B2" w:rsidRPr="00477EE4" w:rsidRDefault="00BE22B2" w:rsidP="00BE22B2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BE22B2" w:rsidRPr="00477EE4" w:rsidTr="00AE4009">
        <w:trPr>
          <w:gridAfter w:val="5"/>
          <w:wAfter w:w="15150" w:type="dxa"/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BE22B2" w:rsidRPr="00477EE4" w:rsidRDefault="00BE22B2" w:rsidP="00BE22B2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BE22B2" w:rsidRPr="00477EE4" w:rsidRDefault="00BE22B2" w:rsidP="00BE22B2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15: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-15: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BE22B2" w:rsidRPr="00477EE4" w:rsidRDefault="00BE22B2" w:rsidP="00F46298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TA124  Osmanlı Türkçesi (</w:t>
            </w:r>
            <w:proofErr w:type="spellStart"/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III.grup</w:t>
            </w:r>
            <w:proofErr w:type="spellEnd"/>
            <w:proofErr w:type="gram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)</w:t>
            </w: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proofErr w:type="spell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BE22B2" w:rsidRPr="00477EE4" w:rsidRDefault="00BE22B2" w:rsidP="00BE22B2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TA114 İ. Ö.  Türk Tar.  O. Doğan  </w:t>
            </w:r>
          </w:p>
        </w:tc>
        <w:tc>
          <w:tcPr>
            <w:tcW w:w="2954" w:type="dxa"/>
            <w:shd w:val="clear" w:color="auto" w:fill="F2F2F2" w:themeFill="background1" w:themeFillShade="F2"/>
          </w:tcPr>
          <w:p w:rsidR="00BE22B2" w:rsidRPr="00477EE4" w:rsidRDefault="00BE22B2" w:rsidP="00BE22B2">
            <w:pPr>
              <w:ind w:left="-108"/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/>
                <w:sz w:val="12"/>
                <w:szCs w:val="12"/>
              </w:rPr>
              <w:t>TA102 Es</w:t>
            </w:r>
            <w:r w:rsidR="00815C5A">
              <w:rPr>
                <w:rFonts w:asciiTheme="majorHAnsi" w:hAnsiTheme="majorHAnsi"/>
                <w:sz w:val="12"/>
                <w:szCs w:val="12"/>
              </w:rPr>
              <w:t xml:space="preserve">ki Çağ Tar. </w:t>
            </w:r>
            <w:proofErr w:type="gramStart"/>
            <w:r w:rsidR="00815C5A">
              <w:rPr>
                <w:rFonts w:asciiTheme="majorHAnsi" w:hAnsiTheme="majorHAnsi"/>
                <w:sz w:val="12"/>
                <w:szCs w:val="12"/>
              </w:rPr>
              <w:t>ve</w:t>
            </w:r>
            <w:proofErr w:type="gramEnd"/>
            <w:r w:rsidR="00815C5A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="00815C5A">
              <w:rPr>
                <w:rFonts w:asciiTheme="majorHAnsi" w:hAnsiTheme="majorHAnsi"/>
                <w:sz w:val="12"/>
                <w:szCs w:val="12"/>
              </w:rPr>
              <w:t>Med</w:t>
            </w:r>
            <w:proofErr w:type="spellEnd"/>
            <w:r w:rsidR="00815C5A">
              <w:rPr>
                <w:rFonts w:asciiTheme="majorHAnsi" w:hAnsiTheme="majorHAnsi"/>
                <w:sz w:val="12"/>
                <w:szCs w:val="12"/>
              </w:rPr>
              <w:t>. E. Yıldırım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BE22B2" w:rsidRPr="00477EE4" w:rsidRDefault="008C2D43" w:rsidP="00BE22B2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OZ122 İngilizce  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BE22B2" w:rsidRPr="00477EE4" w:rsidRDefault="00815C5A" w:rsidP="00BE22B2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OZ 102 Türk </w:t>
            </w:r>
            <w:proofErr w:type="gramStart"/>
            <w:r>
              <w:rPr>
                <w:rFonts w:asciiTheme="majorHAnsi" w:hAnsiTheme="majorHAnsi" w:cstheme="minorHAnsi"/>
                <w:sz w:val="12"/>
                <w:szCs w:val="12"/>
              </w:rPr>
              <w:t>Dili  Arif</w:t>
            </w:r>
            <w:proofErr w:type="gramEnd"/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Özgen </w:t>
            </w:r>
          </w:p>
        </w:tc>
      </w:tr>
      <w:tr w:rsidR="00BE22B2" w:rsidRPr="00477EE4" w:rsidTr="00AE4009">
        <w:trPr>
          <w:gridAfter w:val="5"/>
          <w:wAfter w:w="15150" w:type="dxa"/>
          <w:trHeight w:val="230"/>
        </w:trPr>
        <w:tc>
          <w:tcPr>
            <w:tcW w:w="279" w:type="dxa"/>
            <w:vMerge/>
            <w:tcBorders>
              <w:bottom w:val="triple" w:sz="4" w:space="0" w:color="auto"/>
            </w:tcBorders>
            <w:shd w:val="clear" w:color="auto" w:fill="B6DDE8" w:themeFill="accent5" w:themeFillTint="66"/>
          </w:tcPr>
          <w:p w:rsidR="00BE22B2" w:rsidRPr="00477EE4" w:rsidRDefault="00BE22B2" w:rsidP="00BE22B2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1" w:type="dxa"/>
            <w:tcBorders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BE22B2" w:rsidRPr="00477EE4" w:rsidRDefault="00BE22B2" w:rsidP="00BE22B2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16: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-16: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BE22B2" w:rsidRPr="00477EE4" w:rsidRDefault="00BE22B2" w:rsidP="00F46298">
            <w:pPr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TA124  Osmanlı Türkçesi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III.grup</w:t>
            </w:r>
            <w:proofErr w:type="spellEnd"/>
            <w:proofErr w:type="gram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)</w:t>
            </w: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proofErr w:type="spell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   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BE22B2" w:rsidRPr="00477EE4" w:rsidRDefault="00BE22B2" w:rsidP="00BE22B2">
            <w:pPr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TA114 İ. Ö.  Türk </w:t>
            </w:r>
            <w:proofErr w:type="spell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Tari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.  O. Doğan   </w:t>
            </w:r>
          </w:p>
        </w:tc>
        <w:tc>
          <w:tcPr>
            <w:tcW w:w="2954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BE22B2" w:rsidRPr="00477EE4" w:rsidRDefault="00BE22B2" w:rsidP="00BE22B2">
            <w:pPr>
              <w:ind w:left="-108"/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/>
                <w:sz w:val="12"/>
                <w:szCs w:val="12"/>
              </w:rPr>
              <w:t>TA102 Es</w:t>
            </w:r>
            <w:r w:rsidR="00815C5A">
              <w:rPr>
                <w:rFonts w:asciiTheme="majorHAnsi" w:hAnsiTheme="majorHAnsi"/>
                <w:sz w:val="12"/>
                <w:szCs w:val="12"/>
              </w:rPr>
              <w:t xml:space="preserve">ki Çağ Tar. </w:t>
            </w:r>
            <w:proofErr w:type="gramStart"/>
            <w:r w:rsidR="00815C5A">
              <w:rPr>
                <w:rFonts w:asciiTheme="majorHAnsi" w:hAnsiTheme="majorHAnsi"/>
                <w:sz w:val="12"/>
                <w:szCs w:val="12"/>
              </w:rPr>
              <w:t>ve</w:t>
            </w:r>
            <w:proofErr w:type="gramEnd"/>
            <w:r w:rsidR="00815C5A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="00815C5A">
              <w:rPr>
                <w:rFonts w:asciiTheme="majorHAnsi" w:hAnsiTheme="majorHAnsi"/>
                <w:sz w:val="12"/>
                <w:szCs w:val="12"/>
              </w:rPr>
              <w:t>Med</w:t>
            </w:r>
            <w:proofErr w:type="spellEnd"/>
            <w:r w:rsidR="00815C5A">
              <w:rPr>
                <w:rFonts w:asciiTheme="majorHAnsi" w:hAnsiTheme="majorHAnsi"/>
                <w:sz w:val="12"/>
                <w:szCs w:val="12"/>
              </w:rPr>
              <w:t>. E. Yıldırım</w:t>
            </w:r>
          </w:p>
        </w:tc>
        <w:tc>
          <w:tcPr>
            <w:tcW w:w="3261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BE22B2" w:rsidRPr="00477EE4" w:rsidRDefault="00BE22B2" w:rsidP="008C2D43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OZ122 İngilizce   </w:t>
            </w:r>
          </w:p>
        </w:tc>
        <w:tc>
          <w:tcPr>
            <w:tcW w:w="2976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BE22B2" w:rsidRPr="00477EE4" w:rsidRDefault="00BE22B2" w:rsidP="00815C5A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OZ 102Türk </w:t>
            </w:r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Dili  Arif</w:t>
            </w:r>
            <w:proofErr w:type="gram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 Özgen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</w:tr>
      <w:tr w:rsidR="006F26EB" w:rsidRPr="00477EE4" w:rsidTr="00EC7B60">
        <w:trPr>
          <w:gridAfter w:val="5"/>
          <w:wAfter w:w="15150" w:type="dxa"/>
          <w:trHeight w:val="20"/>
        </w:trPr>
        <w:tc>
          <w:tcPr>
            <w:tcW w:w="279" w:type="dxa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6F26EB" w:rsidRPr="00477EE4" w:rsidRDefault="006F26EB" w:rsidP="006F26EB">
            <w:pPr>
              <w:ind w:left="113" w:right="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2.SINIF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6F26EB" w:rsidRPr="00477EE4" w:rsidRDefault="006F26EB" w:rsidP="006F26E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08: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-09: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F26EB" w:rsidRPr="00477EE4" w:rsidRDefault="006F26EB" w:rsidP="006F26EB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OZ224 T.C. İnkılap  </w:t>
            </w:r>
            <w:proofErr w:type="spellStart"/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Ta.r</w:t>
            </w:r>
            <w:proofErr w:type="spellEnd"/>
            <w:proofErr w:type="gram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.   E. Alpaslan 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(Online)</w:t>
            </w:r>
          </w:p>
        </w:tc>
      </w:tr>
      <w:tr w:rsidR="006F26EB" w:rsidRPr="00477EE4" w:rsidTr="00EC7B60">
        <w:trPr>
          <w:gridAfter w:val="5"/>
          <w:wAfter w:w="15150" w:type="dxa"/>
          <w:trHeight w:val="56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6F26EB" w:rsidRPr="00477EE4" w:rsidRDefault="006F26EB" w:rsidP="006F26EB">
            <w:pPr>
              <w:ind w:left="113" w:right="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6F26EB" w:rsidRPr="00477EE4" w:rsidRDefault="006F26EB" w:rsidP="006F26E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09: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-10: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119" w:type="dxa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54" w:type="dxa"/>
          </w:tcPr>
          <w:p w:rsidR="006F26EB" w:rsidRPr="00477EE4" w:rsidRDefault="006F26EB" w:rsidP="006F26E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261" w:type="dxa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76" w:type="dxa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OZ224 T.C. İnkılap  </w:t>
            </w:r>
            <w:proofErr w:type="spellStart"/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Ta.r</w:t>
            </w:r>
            <w:proofErr w:type="spellEnd"/>
            <w:proofErr w:type="gram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.    E. Alpaslan 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(Online)</w:t>
            </w:r>
          </w:p>
        </w:tc>
      </w:tr>
      <w:tr w:rsidR="006F26EB" w:rsidRPr="00477EE4" w:rsidTr="000950A0">
        <w:trPr>
          <w:gridAfter w:val="5"/>
          <w:wAfter w:w="15150" w:type="dxa"/>
          <w:trHeight w:val="106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6F26EB" w:rsidRPr="00477EE4" w:rsidRDefault="006F26EB" w:rsidP="006F26EB">
            <w:pPr>
              <w:ind w:left="113" w:right="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6F26EB" w:rsidRPr="00477EE4" w:rsidRDefault="006F26EB" w:rsidP="006F26E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10: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-11:00</w:t>
            </w:r>
          </w:p>
        </w:tc>
        <w:tc>
          <w:tcPr>
            <w:tcW w:w="2836" w:type="dxa"/>
          </w:tcPr>
          <w:p w:rsidR="006F26EB" w:rsidRPr="00477EE4" w:rsidRDefault="006F26EB" w:rsidP="00AB52B5">
            <w:pPr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TA248 Osm. Köy ve </w:t>
            </w:r>
            <w:proofErr w:type="spell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Şeh</w:t>
            </w:r>
            <w:proofErr w:type="spell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Hay. F. </w:t>
            </w:r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Söylemez   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="00AB52B5">
              <w:rPr>
                <w:rFonts w:asciiTheme="majorHAnsi" w:hAnsiTheme="majorHAnsi"/>
                <w:b/>
                <w:sz w:val="12"/>
                <w:szCs w:val="12"/>
              </w:rPr>
              <w:t>ED</w:t>
            </w:r>
            <w:proofErr w:type="gramEnd"/>
            <w:r w:rsidR="00AB52B5">
              <w:rPr>
                <w:rFonts w:asciiTheme="majorHAnsi" w:hAnsiTheme="majorHAnsi"/>
                <w:b/>
                <w:sz w:val="12"/>
                <w:szCs w:val="12"/>
              </w:rPr>
              <w:t>-K1-2</w:t>
            </w:r>
          </w:p>
        </w:tc>
        <w:tc>
          <w:tcPr>
            <w:tcW w:w="3119" w:type="dxa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OZ222 </w:t>
            </w:r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İngilizce   Kemal</w:t>
            </w:r>
            <w:proofErr w:type="gram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proofErr w:type="spell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Hasancıoğlu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Pr="00477EE4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477EE4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(Online)</w:t>
            </w:r>
          </w:p>
        </w:tc>
        <w:tc>
          <w:tcPr>
            <w:tcW w:w="2954" w:type="dxa"/>
          </w:tcPr>
          <w:p w:rsidR="006F26EB" w:rsidRPr="00477EE4" w:rsidRDefault="006F26EB" w:rsidP="006F26EB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TA258 Osmanlı Tarihi (Kuruluş) Ömür </w:t>
            </w:r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Yanar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AB52B5"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AB52B5"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  <w:tc>
          <w:tcPr>
            <w:tcW w:w="3261" w:type="dxa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76" w:type="dxa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6F26EB" w:rsidRPr="00477EE4" w:rsidTr="00AE4009">
        <w:trPr>
          <w:gridAfter w:val="5"/>
          <w:wAfter w:w="15150" w:type="dxa"/>
          <w:trHeight w:val="6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6F26EB" w:rsidRPr="00477EE4" w:rsidRDefault="006F26EB" w:rsidP="006F26EB">
            <w:pPr>
              <w:ind w:left="113" w:right="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6F26EB" w:rsidRPr="00477EE4" w:rsidRDefault="006F26EB" w:rsidP="006F26E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11: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-12: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TA248 Osm. Köy ve </w:t>
            </w:r>
            <w:proofErr w:type="spell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Şeh</w:t>
            </w:r>
            <w:proofErr w:type="spell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Hay. F. </w:t>
            </w:r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Söylemez   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="00AB52B5">
              <w:rPr>
                <w:rFonts w:asciiTheme="majorHAnsi" w:hAnsiTheme="majorHAnsi"/>
                <w:b/>
                <w:sz w:val="12"/>
                <w:szCs w:val="12"/>
              </w:rPr>
              <w:t xml:space="preserve"> ED</w:t>
            </w:r>
            <w:proofErr w:type="gramEnd"/>
            <w:r w:rsidR="00AB52B5">
              <w:rPr>
                <w:rFonts w:asciiTheme="majorHAnsi" w:hAnsiTheme="majorHAnsi"/>
                <w:b/>
                <w:sz w:val="12"/>
                <w:szCs w:val="12"/>
              </w:rPr>
              <w:t>-K1-2</w:t>
            </w:r>
          </w:p>
        </w:tc>
        <w:tc>
          <w:tcPr>
            <w:tcW w:w="3119" w:type="dxa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OZ222 </w:t>
            </w:r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İngilizce   Kemal</w:t>
            </w:r>
            <w:proofErr w:type="gram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proofErr w:type="spell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Hasancıoğlu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477EE4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477EE4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(Online)</w:t>
            </w:r>
          </w:p>
        </w:tc>
        <w:tc>
          <w:tcPr>
            <w:tcW w:w="2954" w:type="dxa"/>
          </w:tcPr>
          <w:p w:rsidR="006F26EB" w:rsidRPr="00477EE4" w:rsidRDefault="006F26EB" w:rsidP="006F26EB">
            <w:pPr>
              <w:ind w:left="-108"/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TA258 Osmanlı Tarihi (Kuruluş) Ömür </w:t>
            </w:r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Yanar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AB52B5"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AB52B5"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  <w:tc>
          <w:tcPr>
            <w:tcW w:w="3261" w:type="dxa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976" w:type="dxa"/>
          </w:tcPr>
          <w:p w:rsidR="006F26EB" w:rsidRPr="00477EE4" w:rsidRDefault="006F26EB" w:rsidP="006F26EB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6F26EB" w:rsidRPr="00477EE4" w:rsidTr="00421CD2">
        <w:trPr>
          <w:gridAfter w:val="5"/>
          <w:wAfter w:w="15150" w:type="dxa"/>
          <w:trHeight w:val="278"/>
        </w:trPr>
        <w:tc>
          <w:tcPr>
            <w:tcW w:w="279" w:type="dxa"/>
            <w:vMerge/>
            <w:shd w:val="clear" w:color="auto" w:fill="B6DDE8" w:themeFill="accent5" w:themeFillTint="66"/>
          </w:tcPr>
          <w:p w:rsidR="006F26EB" w:rsidRPr="00477EE4" w:rsidRDefault="006F26EB" w:rsidP="006F26EB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6F26EB" w:rsidRPr="00477EE4" w:rsidRDefault="006F26EB" w:rsidP="006F26E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13: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-13: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TA202 Osm. </w:t>
            </w:r>
            <w:proofErr w:type="spell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H.  </w:t>
            </w:r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Arslan   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</w:t>
            </w:r>
            <w:r w:rsidR="00AB52B5">
              <w:rPr>
                <w:rFonts w:asciiTheme="majorHAnsi" w:hAnsiTheme="majorHAnsi"/>
                <w:b/>
                <w:sz w:val="12"/>
                <w:szCs w:val="12"/>
              </w:rPr>
              <w:t xml:space="preserve"> ED</w:t>
            </w:r>
            <w:proofErr w:type="gramEnd"/>
            <w:r w:rsidR="00AB52B5">
              <w:rPr>
                <w:rFonts w:asciiTheme="majorHAnsi" w:hAnsiTheme="majorHAnsi"/>
                <w:b/>
                <w:sz w:val="12"/>
                <w:szCs w:val="12"/>
              </w:rPr>
              <w:t>-K1-6</w:t>
            </w:r>
          </w:p>
        </w:tc>
        <w:tc>
          <w:tcPr>
            <w:tcW w:w="3119" w:type="dxa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TA202 Osm. </w:t>
            </w:r>
            <w:proofErr w:type="spell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III.grup</w:t>
            </w:r>
            <w:proofErr w:type="spellEnd"/>
            <w:proofErr w:type="gram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Hasan Arslan  </w:t>
            </w:r>
            <w:r w:rsidR="00AB52B5">
              <w:rPr>
                <w:rFonts w:asciiTheme="majorHAnsi" w:hAnsiTheme="majorHAnsi"/>
                <w:b/>
                <w:sz w:val="12"/>
                <w:szCs w:val="12"/>
              </w:rPr>
              <w:t xml:space="preserve"> ED-K1-6</w:t>
            </w:r>
          </w:p>
        </w:tc>
        <w:tc>
          <w:tcPr>
            <w:tcW w:w="2954" w:type="dxa"/>
          </w:tcPr>
          <w:p w:rsidR="006F26EB" w:rsidRPr="00477EE4" w:rsidRDefault="006F26EB" w:rsidP="006F26EB">
            <w:pPr>
              <w:ind w:left="-108" w:firstLine="141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TA214 Türkistan </w:t>
            </w:r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Hanlıkları  Hadi</w:t>
            </w:r>
            <w:proofErr w:type="gram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 Ava</w:t>
            </w:r>
            <w:r w:rsidR="00AB52B5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AB52B5"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AB52B5">
              <w:rPr>
                <w:rFonts w:asciiTheme="majorHAnsi" w:hAnsiTheme="majorHAnsi" w:cstheme="minorHAnsi"/>
                <w:b/>
                <w:sz w:val="12"/>
                <w:szCs w:val="12"/>
              </w:rPr>
              <w:t>C-K1-6</w:t>
            </w:r>
          </w:p>
        </w:tc>
        <w:tc>
          <w:tcPr>
            <w:tcW w:w="3261" w:type="dxa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/>
                <w:sz w:val="12"/>
                <w:szCs w:val="12"/>
              </w:rPr>
              <w:t xml:space="preserve">TA210 Türk Kül. Ve </w:t>
            </w:r>
            <w:proofErr w:type="spellStart"/>
            <w:r w:rsidRPr="00477EE4">
              <w:rPr>
                <w:rFonts w:asciiTheme="majorHAnsi" w:hAnsiTheme="majorHAnsi"/>
                <w:sz w:val="12"/>
                <w:szCs w:val="12"/>
              </w:rPr>
              <w:t>Med</w:t>
            </w:r>
            <w:proofErr w:type="spellEnd"/>
            <w:r w:rsidRPr="00477EE4">
              <w:rPr>
                <w:rFonts w:asciiTheme="majorHAnsi" w:hAnsiTheme="majorHAnsi"/>
                <w:sz w:val="12"/>
                <w:szCs w:val="12"/>
              </w:rPr>
              <w:t xml:space="preserve">. Tar. </w:t>
            </w: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   H. </w:t>
            </w:r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Demirci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</w:t>
            </w:r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>C</w:t>
            </w:r>
            <w:proofErr w:type="gramEnd"/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</w:tc>
        <w:tc>
          <w:tcPr>
            <w:tcW w:w="2976" w:type="dxa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6F26EB" w:rsidRPr="00477EE4" w:rsidTr="00AE4009">
        <w:trPr>
          <w:gridAfter w:val="5"/>
          <w:wAfter w:w="15150" w:type="dxa"/>
          <w:trHeight w:val="122"/>
        </w:trPr>
        <w:tc>
          <w:tcPr>
            <w:tcW w:w="279" w:type="dxa"/>
            <w:vMerge/>
            <w:shd w:val="clear" w:color="auto" w:fill="B6DDE8" w:themeFill="accent5" w:themeFillTint="66"/>
          </w:tcPr>
          <w:p w:rsidR="006F26EB" w:rsidRPr="00477EE4" w:rsidRDefault="006F26EB" w:rsidP="006F26EB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6F26EB" w:rsidRPr="00477EE4" w:rsidRDefault="006F26EB" w:rsidP="006F26E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14: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-14: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TA202 Osm. </w:t>
            </w:r>
            <w:proofErr w:type="spell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H. </w:t>
            </w:r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Arslan 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</w:t>
            </w:r>
            <w:r w:rsidR="00AB52B5">
              <w:rPr>
                <w:rFonts w:asciiTheme="majorHAnsi" w:hAnsiTheme="majorHAnsi"/>
                <w:b/>
                <w:sz w:val="12"/>
                <w:szCs w:val="12"/>
              </w:rPr>
              <w:t xml:space="preserve"> ED</w:t>
            </w:r>
            <w:proofErr w:type="gramEnd"/>
            <w:r w:rsidR="00AB52B5">
              <w:rPr>
                <w:rFonts w:asciiTheme="majorHAnsi" w:hAnsiTheme="majorHAnsi"/>
                <w:b/>
                <w:sz w:val="12"/>
                <w:szCs w:val="12"/>
              </w:rPr>
              <w:t>-K1-6</w:t>
            </w:r>
          </w:p>
        </w:tc>
        <w:tc>
          <w:tcPr>
            <w:tcW w:w="3119" w:type="dxa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TA202 Osm. </w:t>
            </w:r>
            <w:proofErr w:type="spell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III.grup</w:t>
            </w:r>
            <w:proofErr w:type="spellEnd"/>
            <w:proofErr w:type="gram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Hasan Arslan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AB52B5">
              <w:rPr>
                <w:rFonts w:asciiTheme="majorHAnsi" w:hAnsiTheme="majorHAnsi"/>
                <w:b/>
                <w:sz w:val="12"/>
                <w:szCs w:val="12"/>
              </w:rPr>
              <w:t xml:space="preserve"> ED-K1-6</w:t>
            </w:r>
          </w:p>
        </w:tc>
        <w:tc>
          <w:tcPr>
            <w:tcW w:w="2954" w:type="dxa"/>
          </w:tcPr>
          <w:p w:rsidR="006F26EB" w:rsidRPr="00477EE4" w:rsidRDefault="006F26EB" w:rsidP="006F26EB">
            <w:pPr>
              <w:ind w:left="-108" w:firstLine="141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TA214 Türkistan </w:t>
            </w:r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Hanlıkları  Hadi</w:t>
            </w:r>
            <w:proofErr w:type="gram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 Ava</w:t>
            </w:r>
            <w:r w:rsidR="00AB52B5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C-K1-6</w:t>
            </w:r>
          </w:p>
        </w:tc>
        <w:tc>
          <w:tcPr>
            <w:tcW w:w="3261" w:type="dxa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/>
                <w:sz w:val="12"/>
                <w:szCs w:val="12"/>
              </w:rPr>
              <w:t xml:space="preserve">TA210 Türk Kül. Ve </w:t>
            </w:r>
            <w:proofErr w:type="spellStart"/>
            <w:r w:rsidRPr="00477EE4">
              <w:rPr>
                <w:rFonts w:asciiTheme="majorHAnsi" w:hAnsiTheme="majorHAnsi"/>
                <w:sz w:val="12"/>
                <w:szCs w:val="12"/>
              </w:rPr>
              <w:t>Med</w:t>
            </w:r>
            <w:proofErr w:type="spellEnd"/>
            <w:r w:rsidRPr="00477EE4">
              <w:rPr>
                <w:rFonts w:asciiTheme="majorHAnsi" w:hAnsiTheme="majorHAnsi"/>
                <w:sz w:val="12"/>
                <w:szCs w:val="12"/>
              </w:rPr>
              <w:t xml:space="preserve">. Tar. </w:t>
            </w: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   H. </w:t>
            </w:r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Demirci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</w:t>
            </w:r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</w:tc>
        <w:tc>
          <w:tcPr>
            <w:tcW w:w="2976" w:type="dxa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6F26EB" w:rsidRPr="00477EE4" w:rsidTr="00AE4009">
        <w:trPr>
          <w:gridAfter w:val="5"/>
          <w:wAfter w:w="15150" w:type="dxa"/>
          <w:trHeight w:val="122"/>
        </w:trPr>
        <w:tc>
          <w:tcPr>
            <w:tcW w:w="279" w:type="dxa"/>
            <w:vMerge/>
            <w:shd w:val="clear" w:color="auto" w:fill="B6DDE8" w:themeFill="accent5" w:themeFillTint="66"/>
          </w:tcPr>
          <w:p w:rsidR="006F26EB" w:rsidRPr="00477EE4" w:rsidRDefault="006F26EB" w:rsidP="006F26EB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6F26EB" w:rsidRPr="00477EE4" w:rsidRDefault="006F26EB" w:rsidP="006F26E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15: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-15: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</w:tcPr>
          <w:p w:rsidR="006F26EB" w:rsidRPr="00477EE4" w:rsidRDefault="006F26EB" w:rsidP="006F26EB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TA202 Osm. </w:t>
            </w:r>
            <w:proofErr w:type="spell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II.grup</w:t>
            </w:r>
            <w:proofErr w:type="spellEnd"/>
            <w:proofErr w:type="gram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H. Arslan 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AB52B5">
              <w:rPr>
                <w:rFonts w:asciiTheme="majorHAnsi" w:hAnsiTheme="majorHAnsi"/>
                <w:b/>
                <w:sz w:val="12"/>
                <w:szCs w:val="12"/>
              </w:rPr>
              <w:t xml:space="preserve"> ED-K1-6</w:t>
            </w:r>
          </w:p>
        </w:tc>
        <w:tc>
          <w:tcPr>
            <w:tcW w:w="3119" w:type="dxa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TA220 Türk Düşünce </w:t>
            </w:r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Tarihi  S</w:t>
            </w:r>
            <w:proofErr w:type="gram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. Alıç</w:t>
            </w:r>
            <w:r w:rsidR="00AB52B5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AB52B5">
              <w:rPr>
                <w:rFonts w:asciiTheme="majorHAnsi" w:hAnsiTheme="majorHAnsi"/>
                <w:b/>
                <w:sz w:val="12"/>
                <w:szCs w:val="12"/>
              </w:rPr>
              <w:t xml:space="preserve"> ED-K1-6</w:t>
            </w:r>
          </w:p>
        </w:tc>
        <w:tc>
          <w:tcPr>
            <w:tcW w:w="2954" w:type="dxa"/>
          </w:tcPr>
          <w:p w:rsidR="006F26EB" w:rsidRPr="00477EE4" w:rsidRDefault="006F26EB" w:rsidP="006F26EB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TA238 Eyyubiler-Memluk. M.S. </w:t>
            </w:r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Bal </w:t>
            </w:r>
            <w:r w:rsidR="00AB52B5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AB52B5">
              <w:rPr>
                <w:rFonts w:asciiTheme="majorHAnsi" w:hAnsiTheme="majorHAnsi" w:cstheme="minorHAnsi"/>
                <w:b/>
                <w:sz w:val="12"/>
                <w:szCs w:val="12"/>
              </w:rPr>
              <w:t>-K1-6</w:t>
            </w:r>
          </w:p>
          <w:p w:rsidR="006F26EB" w:rsidRPr="00477EE4" w:rsidRDefault="006F26EB" w:rsidP="006F26E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TA256 Doğu Avrupa Tar. H. </w:t>
            </w:r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Demirci  </w:t>
            </w:r>
            <w:r w:rsidR="0065221E">
              <w:rPr>
                <w:rFonts w:asciiTheme="majorHAnsi" w:hAnsiTheme="majorHAnsi" w:cstheme="minorHAnsi"/>
                <w:b/>
                <w:sz w:val="12"/>
                <w:szCs w:val="12"/>
              </w:rPr>
              <w:t>C</w:t>
            </w:r>
            <w:proofErr w:type="gramEnd"/>
            <w:r w:rsidR="0065221E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  <w:p w:rsidR="006F26EB" w:rsidRPr="00477EE4" w:rsidRDefault="00F46298" w:rsidP="006F26E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TA252 Kara.</w:t>
            </w:r>
            <w:r w:rsidR="006F26EB"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-Akkoyunlu Halil Aygan</w:t>
            </w:r>
            <w:r w:rsidR="0065221E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C-K3-8</w:t>
            </w:r>
          </w:p>
        </w:tc>
        <w:tc>
          <w:tcPr>
            <w:tcW w:w="3261" w:type="dxa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TA224 İlk </w:t>
            </w:r>
            <w:proofErr w:type="spell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Müs</w:t>
            </w:r>
            <w:proofErr w:type="spell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. Türk Dev. Halil Aygan</w:t>
            </w:r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C-K1-6</w:t>
            </w:r>
          </w:p>
          <w:p w:rsidR="006F26EB" w:rsidRPr="00477EE4" w:rsidRDefault="006F26EB" w:rsidP="006F26E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TA244 </w:t>
            </w:r>
            <w:proofErr w:type="spell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Os</w:t>
            </w:r>
            <w:proofErr w:type="spell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Bilim Tar.  Y. </w:t>
            </w:r>
            <w:proofErr w:type="spellStart"/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Arslanyürek</w:t>
            </w:r>
            <w:proofErr w:type="spell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>C</w:t>
            </w:r>
            <w:proofErr w:type="gramEnd"/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>-K3-2</w:t>
            </w:r>
          </w:p>
          <w:p w:rsidR="006F26EB" w:rsidRPr="00477EE4" w:rsidRDefault="006F26EB" w:rsidP="006F26E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TA242 İlhanlılar Hadi </w:t>
            </w:r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Ava 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   </w:t>
            </w:r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EF</w:t>
            </w:r>
            <w:proofErr w:type="gramEnd"/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>-ED-K2-12</w:t>
            </w:r>
          </w:p>
        </w:tc>
        <w:tc>
          <w:tcPr>
            <w:tcW w:w="2976" w:type="dxa"/>
          </w:tcPr>
          <w:p w:rsidR="00AC5D09" w:rsidRDefault="006F26EB" w:rsidP="006F26E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TA246 Eski Yunan-Roma Tar.   E. Yıldırım</w:t>
            </w:r>
            <w:r w:rsidR="00AC5D09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</w:p>
          <w:p w:rsidR="006F26EB" w:rsidRPr="00AC5D09" w:rsidRDefault="00AC5D09" w:rsidP="006F26E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C5D0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Piri Reis </w:t>
            </w:r>
            <w:proofErr w:type="spellStart"/>
            <w:r w:rsidRPr="00AC5D09">
              <w:rPr>
                <w:rFonts w:asciiTheme="majorHAnsi" w:hAnsiTheme="majorHAnsi" w:cstheme="minorHAnsi"/>
                <w:b/>
                <w:sz w:val="12"/>
                <w:szCs w:val="12"/>
              </w:rPr>
              <w:t>Amf</w:t>
            </w:r>
            <w:proofErr w:type="spellEnd"/>
            <w:r w:rsidRPr="00AC5D09">
              <w:rPr>
                <w:rFonts w:asciiTheme="majorHAnsi" w:hAnsiTheme="majorHAnsi" w:cstheme="minorHAnsi"/>
                <w:b/>
                <w:sz w:val="12"/>
                <w:szCs w:val="12"/>
              </w:rPr>
              <w:t>.</w:t>
            </w:r>
          </w:p>
        </w:tc>
      </w:tr>
      <w:tr w:rsidR="006F26EB" w:rsidRPr="00477EE4" w:rsidTr="00AE4009">
        <w:trPr>
          <w:gridAfter w:val="5"/>
          <w:wAfter w:w="15150" w:type="dxa"/>
          <w:trHeight w:val="131"/>
        </w:trPr>
        <w:tc>
          <w:tcPr>
            <w:tcW w:w="279" w:type="dxa"/>
            <w:vMerge/>
            <w:tcBorders>
              <w:bottom w:val="triple" w:sz="4" w:space="0" w:color="auto"/>
            </w:tcBorders>
            <w:shd w:val="clear" w:color="auto" w:fill="B6DDE8" w:themeFill="accent5" w:themeFillTint="66"/>
          </w:tcPr>
          <w:p w:rsidR="006F26EB" w:rsidRPr="00477EE4" w:rsidRDefault="006F26EB" w:rsidP="006F26EB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91" w:type="dxa"/>
            <w:tcBorders>
              <w:bottom w:val="triple" w:sz="4" w:space="0" w:color="auto"/>
            </w:tcBorders>
            <w:vAlign w:val="center"/>
          </w:tcPr>
          <w:p w:rsidR="006F26EB" w:rsidRPr="00477EE4" w:rsidRDefault="006F26EB" w:rsidP="006F26E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16: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-16: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  <w:tcBorders>
              <w:bottom w:val="triple" w:sz="4" w:space="0" w:color="auto"/>
            </w:tcBorders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TA202 Osm. </w:t>
            </w:r>
            <w:proofErr w:type="spell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II.grup</w:t>
            </w:r>
            <w:proofErr w:type="spellEnd"/>
            <w:proofErr w:type="gram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H. Arslan 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AB52B5">
              <w:rPr>
                <w:rFonts w:asciiTheme="majorHAnsi" w:hAnsiTheme="majorHAnsi"/>
                <w:b/>
                <w:sz w:val="12"/>
                <w:szCs w:val="12"/>
              </w:rPr>
              <w:t xml:space="preserve"> ED-K1-6</w:t>
            </w:r>
          </w:p>
        </w:tc>
        <w:tc>
          <w:tcPr>
            <w:tcW w:w="3119" w:type="dxa"/>
            <w:tcBorders>
              <w:bottom w:val="triple" w:sz="4" w:space="0" w:color="auto"/>
            </w:tcBorders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TA220 Türk Düşünce </w:t>
            </w:r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Tarihi  S</w:t>
            </w:r>
            <w:proofErr w:type="gram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. Alıç</w:t>
            </w:r>
            <w:r w:rsidR="00AB52B5">
              <w:rPr>
                <w:rFonts w:asciiTheme="majorHAnsi" w:hAnsiTheme="majorHAnsi"/>
                <w:b/>
                <w:sz w:val="12"/>
                <w:szCs w:val="12"/>
              </w:rPr>
              <w:t xml:space="preserve"> ED-K1-6</w:t>
            </w:r>
          </w:p>
        </w:tc>
        <w:tc>
          <w:tcPr>
            <w:tcW w:w="2954" w:type="dxa"/>
            <w:tcBorders>
              <w:bottom w:val="triple" w:sz="4" w:space="0" w:color="auto"/>
            </w:tcBorders>
          </w:tcPr>
          <w:p w:rsidR="006F26EB" w:rsidRPr="00477EE4" w:rsidRDefault="006F26EB" w:rsidP="006F26EB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TA238 Eyyubiler-Memluk. M.S. </w:t>
            </w:r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Bal </w:t>
            </w:r>
            <w:r w:rsidR="0065221E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65221E">
              <w:rPr>
                <w:rFonts w:asciiTheme="majorHAnsi" w:hAnsiTheme="majorHAnsi" w:cstheme="minorHAnsi"/>
                <w:b/>
                <w:sz w:val="12"/>
                <w:szCs w:val="12"/>
              </w:rPr>
              <w:t>-K1-6</w:t>
            </w:r>
          </w:p>
          <w:p w:rsidR="006F26EB" w:rsidRPr="00477EE4" w:rsidRDefault="006F26EB" w:rsidP="006F26E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TA256 Doğu Avrupa Tar. H. </w:t>
            </w:r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Demirci  </w:t>
            </w:r>
            <w:r w:rsidR="0065221E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65221E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  <w:p w:rsidR="006F26EB" w:rsidRPr="00477EE4" w:rsidRDefault="00F46298" w:rsidP="006F26E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TA252 Kara.</w:t>
            </w:r>
            <w:r w:rsidR="006F26EB"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-Akkoyunlu Halil </w:t>
            </w:r>
            <w:proofErr w:type="gramStart"/>
            <w:r w:rsidR="006F26EB"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Aygan</w:t>
            </w:r>
            <w:r w:rsidR="0065221E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C</w:t>
            </w:r>
            <w:proofErr w:type="gramEnd"/>
            <w:r w:rsidR="0065221E">
              <w:rPr>
                <w:rFonts w:asciiTheme="majorHAnsi" w:hAnsiTheme="majorHAnsi" w:cstheme="minorHAnsi"/>
                <w:b/>
                <w:sz w:val="12"/>
                <w:szCs w:val="12"/>
              </w:rPr>
              <w:t>-K3-8</w:t>
            </w:r>
          </w:p>
        </w:tc>
        <w:tc>
          <w:tcPr>
            <w:tcW w:w="3261" w:type="dxa"/>
            <w:tcBorders>
              <w:bottom w:val="triple" w:sz="4" w:space="0" w:color="auto"/>
            </w:tcBorders>
          </w:tcPr>
          <w:p w:rsidR="00AC5D09" w:rsidRPr="00477EE4" w:rsidRDefault="00AC5D09" w:rsidP="00AC5D09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TA224 İlk </w:t>
            </w:r>
            <w:proofErr w:type="spell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Müs</w:t>
            </w:r>
            <w:proofErr w:type="spell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. Türk Dev. Halil Aygan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C-K1-6</w:t>
            </w:r>
          </w:p>
          <w:p w:rsidR="00AC5D09" w:rsidRPr="00477EE4" w:rsidRDefault="00AC5D09" w:rsidP="00AC5D09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TA244 </w:t>
            </w:r>
            <w:proofErr w:type="spell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Os</w:t>
            </w:r>
            <w:proofErr w:type="spell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Bilim Tar.  Y. </w:t>
            </w:r>
            <w:proofErr w:type="spellStart"/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Arslanyürek</w:t>
            </w:r>
            <w:proofErr w:type="spell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C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-K3-2</w:t>
            </w:r>
          </w:p>
          <w:p w:rsidR="006F26EB" w:rsidRPr="00477EE4" w:rsidRDefault="00AC5D09" w:rsidP="00AC5D09">
            <w:pPr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TA242 İlhanlılar Hadi </w:t>
            </w:r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Ava 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  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EF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-ED-K2-12</w:t>
            </w:r>
          </w:p>
        </w:tc>
        <w:tc>
          <w:tcPr>
            <w:tcW w:w="2976" w:type="dxa"/>
            <w:tcBorders>
              <w:bottom w:val="triple" w:sz="4" w:space="0" w:color="auto"/>
            </w:tcBorders>
          </w:tcPr>
          <w:p w:rsidR="006F26EB" w:rsidRDefault="006F26EB" w:rsidP="006F26E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TA246 Eski Yunan-Roma Tar.   E. Yıldırım</w:t>
            </w:r>
          </w:p>
          <w:p w:rsidR="00AC5D09" w:rsidRPr="00477EE4" w:rsidRDefault="00AC5D09" w:rsidP="006F26EB">
            <w:pPr>
              <w:rPr>
                <w:rFonts w:asciiTheme="majorHAnsi" w:hAnsiTheme="majorHAnsi"/>
                <w:sz w:val="12"/>
                <w:szCs w:val="12"/>
              </w:rPr>
            </w:pPr>
            <w:r w:rsidRPr="00AC5D0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Piri Reis </w:t>
            </w:r>
            <w:proofErr w:type="spellStart"/>
            <w:r w:rsidRPr="00AC5D09">
              <w:rPr>
                <w:rFonts w:asciiTheme="majorHAnsi" w:hAnsiTheme="majorHAnsi" w:cstheme="minorHAnsi"/>
                <w:b/>
                <w:sz w:val="12"/>
                <w:szCs w:val="12"/>
              </w:rPr>
              <w:t>Amf</w:t>
            </w:r>
            <w:proofErr w:type="spellEnd"/>
            <w:r w:rsidRPr="00AC5D09">
              <w:rPr>
                <w:rFonts w:asciiTheme="majorHAnsi" w:hAnsiTheme="majorHAnsi" w:cstheme="minorHAnsi"/>
                <w:b/>
                <w:sz w:val="12"/>
                <w:szCs w:val="12"/>
              </w:rPr>
              <w:t>.</w:t>
            </w:r>
          </w:p>
        </w:tc>
      </w:tr>
      <w:tr w:rsidR="006F26EB" w:rsidRPr="00477EE4" w:rsidTr="006B07DC">
        <w:trPr>
          <w:gridAfter w:val="5"/>
          <w:wAfter w:w="15150" w:type="dxa"/>
          <w:trHeight w:val="20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6F26EB" w:rsidRPr="00477EE4" w:rsidRDefault="006F26EB" w:rsidP="006F26EB">
            <w:pPr>
              <w:ind w:left="113" w:right="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3.SINIF</w:t>
            </w:r>
          </w:p>
        </w:tc>
        <w:tc>
          <w:tcPr>
            <w:tcW w:w="991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08: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  <w:proofErr w:type="gramEnd"/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-08: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54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261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6F26EB" w:rsidRPr="00477EE4" w:rsidRDefault="006F26EB" w:rsidP="00AC5D09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OF204 Özel Öğretim Yöntemleri (Formasyon)  </w:t>
            </w:r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Piri Reis </w:t>
            </w:r>
            <w:proofErr w:type="spellStart"/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>Amf</w:t>
            </w:r>
            <w:proofErr w:type="spellEnd"/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>.</w:t>
            </w:r>
          </w:p>
        </w:tc>
      </w:tr>
      <w:tr w:rsidR="006F26EB" w:rsidRPr="00477EE4" w:rsidTr="00DE13D1">
        <w:trPr>
          <w:gridAfter w:val="5"/>
          <w:wAfter w:w="15150" w:type="dxa"/>
          <w:trHeight w:val="10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6F26EB" w:rsidRPr="00477EE4" w:rsidRDefault="006F26EB" w:rsidP="006F26EB">
            <w:pPr>
              <w:ind w:left="113" w:right="113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08: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  <w:proofErr w:type="gramEnd"/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-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09: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30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954" w:type="dxa"/>
            <w:shd w:val="clear" w:color="auto" w:fill="F2F2F2" w:themeFill="background1" w:themeFillShade="F2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6F26EB" w:rsidRPr="00477EE4" w:rsidRDefault="006F26EB" w:rsidP="006F26EB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OF204 Özel Öğretim Yöntemleri (Formasyon)  </w:t>
            </w:r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Piri Reis </w:t>
            </w:r>
            <w:proofErr w:type="spellStart"/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>Amf</w:t>
            </w:r>
            <w:proofErr w:type="spellEnd"/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>.</w:t>
            </w:r>
          </w:p>
        </w:tc>
      </w:tr>
      <w:tr w:rsidR="006F26EB" w:rsidRPr="00477EE4" w:rsidTr="00DE13D1">
        <w:trPr>
          <w:gridAfter w:val="5"/>
          <w:wAfter w:w="15150" w:type="dxa"/>
          <w:trHeight w:val="10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6F26EB" w:rsidRPr="00477EE4" w:rsidRDefault="006F26EB" w:rsidP="006F26EB">
            <w:pPr>
              <w:ind w:left="113" w:right="113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09: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  <w:proofErr w:type="gramEnd"/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-10: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30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954" w:type="dxa"/>
            <w:shd w:val="clear" w:color="auto" w:fill="F2F2F2" w:themeFill="background1" w:themeFillShade="F2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OF204 Özel Öğretim Yöntemleri </w:t>
            </w:r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gram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Formasyon</w:t>
            </w:r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Piri Reis </w:t>
            </w:r>
            <w:proofErr w:type="spellStart"/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>Amf</w:t>
            </w:r>
            <w:proofErr w:type="spellEnd"/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>.</w:t>
            </w:r>
          </w:p>
        </w:tc>
      </w:tr>
      <w:tr w:rsidR="006F26EB" w:rsidRPr="00477EE4" w:rsidTr="0048758B">
        <w:trPr>
          <w:gridAfter w:val="5"/>
          <w:wAfter w:w="15150" w:type="dxa"/>
          <w:trHeight w:val="225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6F26EB" w:rsidRPr="00477EE4" w:rsidRDefault="006F26EB" w:rsidP="006F26EB">
            <w:pPr>
              <w:ind w:left="113" w:right="113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10: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30</w:t>
            </w:r>
            <w:proofErr w:type="gramEnd"/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-11:15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/>
                <w:sz w:val="12"/>
                <w:szCs w:val="12"/>
              </w:rPr>
              <w:t>TA302</w:t>
            </w:r>
            <w:r w:rsidR="00F46298">
              <w:rPr>
                <w:rFonts w:asciiTheme="majorHAnsi" w:hAnsiTheme="majorHAnsi"/>
                <w:sz w:val="12"/>
                <w:szCs w:val="12"/>
              </w:rPr>
              <w:t xml:space="preserve"> XVII-XVIII. Yy. </w:t>
            </w:r>
            <w:proofErr w:type="gramStart"/>
            <w:r w:rsidR="00F46298">
              <w:rPr>
                <w:rFonts w:asciiTheme="majorHAnsi" w:hAnsiTheme="majorHAnsi"/>
                <w:sz w:val="12"/>
                <w:szCs w:val="12"/>
              </w:rPr>
              <w:t>Osm.  Tar</w:t>
            </w:r>
            <w:proofErr w:type="gramEnd"/>
            <w:r w:rsidR="00F46298">
              <w:rPr>
                <w:rFonts w:asciiTheme="majorHAnsi" w:hAnsiTheme="majorHAnsi"/>
                <w:sz w:val="12"/>
                <w:szCs w:val="12"/>
              </w:rPr>
              <w:t>.</w:t>
            </w:r>
            <w:r w:rsidRPr="00477EE4">
              <w:rPr>
                <w:rFonts w:asciiTheme="majorHAnsi" w:hAnsiTheme="majorHAnsi"/>
                <w:sz w:val="12"/>
                <w:szCs w:val="12"/>
              </w:rPr>
              <w:t xml:space="preserve"> Ömür </w:t>
            </w:r>
            <w:proofErr w:type="gramStart"/>
            <w:r w:rsidRPr="00477EE4">
              <w:rPr>
                <w:rFonts w:asciiTheme="majorHAnsi" w:hAnsiTheme="majorHAnsi"/>
                <w:sz w:val="12"/>
                <w:szCs w:val="12"/>
              </w:rPr>
              <w:t>Yanar</w:t>
            </w:r>
            <w:r w:rsidR="00AB52B5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AB52B5">
              <w:rPr>
                <w:rFonts w:asciiTheme="majorHAnsi" w:hAnsiTheme="majorHAnsi"/>
                <w:b/>
                <w:sz w:val="12"/>
                <w:szCs w:val="12"/>
              </w:rPr>
              <w:t xml:space="preserve"> ED</w:t>
            </w:r>
            <w:proofErr w:type="gramEnd"/>
            <w:r w:rsidR="00AB52B5">
              <w:rPr>
                <w:rFonts w:asciiTheme="majorHAnsi" w:hAnsiTheme="majorHAnsi"/>
                <w:b/>
                <w:sz w:val="12"/>
                <w:szCs w:val="12"/>
              </w:rPr>
              <w:t>-K1-6</w:t>
            </w:r>
          </w:p>
        </w:tc>
        <w:tc>
          <w:tcPr>
            <w:tcW w:w="2954" w:type="dxa"/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6F26EB" w:rsidRPr="00477EE4" w:rsidTr="00FC0778">
        <w:trPr>
          <w:gridAfter w:val="5"/>
          <w:wAfter w:w="15150" w:type="dxa"/>
          <w:trHeight w:val="56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6F26EB" w:rsidRPr="00477EE4" w:rsidRDefault="006F26EB" w:rsidP="006F26EB">
            <w:pPr>
              <w:ind w:left="113" w:right="113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11: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-12: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  <w:shd w:val="clear" w:color="auto" w:fill="auto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/>
                <w:sz w:val="12"/>
                <w:szCs w:val="12"/>
              </w:rPr>
              <w:t xml:space="preserve">TA302 </w:t>
            </w:r>
            <w:r w:rsidR="00F46298">
              <w:rPr>
                <w:rFonts w:asciiTheme="majorHAnsi" w:hAnsiTheme="majorHAnsi"/>
                <w:sz w:val="12"/>
                <w:szCs w:val="12"/>
              </w:rPr>
              <w:t xml:space="preserve">XVII-XVIII. Yy. Osm.  </w:t>
            </w:r>
            <w:proofErr w:type="spellStart"/>
            <w:proofErr w:type="gramStart"/>
            <w:r w:rsidR="00F46298">
              <w:rPr>
                <w:rFonts w:asciiTheme="majorHAnsi" w:hAnsiTheme="majorHAnsi"/>
                <w:sz w:val="12"/>
                <w:szCs w:val="12"/>
              </w:rPr>
              <w:t>Tar.</w:t>
            </w:r>
            <w:r w:rsidRPr="00477EE4">
              <w:rPr>
                <w:rFonts w:asciiTheme="majorHAnsi" w:hAnsiTheme="majorHAnsi"/>
                <w:sz w:val="12"/>
                <w:szCs w:val="12"/>
              </w:rPr>
              <w:t>Ömür</w:t>
            </w:r>
            <w:proofErr w:type="spellEnd"/>
            <w:proofErr w:type="gramEnd"/>
            <w:r w:rsidRPr="00477EE4">
              <w:rPr>
                <w:rFonts w:asciiTheme="majorHAnsi" w:hAnsiTheme="majorHAnsi"/>
                <w:sz w:val="12"/>
                <w:szCs w:val="12"/>
              </w:rPr>
              <w:t xml:space="preserve"> Yanar</w:t>
            </w:r>
            <w:r w:rsidR="00AB52B5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AB52B5">
              <w:rPr>
                <w:rFonts w:asciiTheme="majorHAnsi" w:hAnsiTheme="majorHAnsi"/>
                <w:b/>
                <w:sz w:val="12"/>
                <w:szCs w:val="12"/>
              </w:rPr>
              <w:t xml:space="preserve"> ED-K1-6</w:t>
            </w:r>
          </w:p>
        </w:tc>
        <w:tc>
          <w:tcPr>
            <w:tcW w:w="2954" w:type="dxa"/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6F26EB" w:rsidRPr="00477EE4" w:rsidTr="007B0D7F">
        <w:trPr>
          <w:gridAfter w:val="5"/>
          <w:wAfter w:w="15150" w:type="dxa"/>
          <w:trHeight w:val="26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6F26EB" w:rsidRPr="00477EE4" w:rsidRDefault="006F26EB" w:rsidP="006F26EB">
            <w:pPr>
              <w:ind w:left="113" w:right="113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13: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-13: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  <w:shd w:val="clear" w:color="auto" w:fill="auto"/>
          </w:tcPr>
          <w:p w:rsidR="006F26EB" w:rsidRPr="00477EE4" w:rsidRDefault="006F26EB" w:rsidP="006F26EB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TA358 Atatürkçü Düş. Tar. C. </w:t>
            </w:r>
            <w:proofErr w:type="spellStart"/>
            <w:proofErr w:type="gramStart"/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Şavkılı</w:t>
            </w:r>
            <w:proofErr w:type="spellEnd"/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F46298">
              <w:rPr>
                <w:rFonts w:asciiTheme="majorHAnsi" w:hAnsiTheme="majorHAnsi" w:cstheme="minorHAnsi"/>
                <w:b/>
                <w:sz w:val="12"/>
                <w:szCs w:val="12"/>
              </w:rPr>
              <w:t>ED</w:t>
            </w:r>
            <w:proofErr w:type="gramEnd"/>
            <w:r w:rsidR="00F46298">
              <w:rPr>
                <w:rFonts w:asciiTheme="majorHAnsi" w:hAnsiTheme="majorHAnsi" w:cstheme="minorHAnsi"/>
                <w:b/>
                <w:sz w:val="12"/>
                <w:szCs w:val="12"/>
              </w:rPr>
              <w:t>-K3-2</w:t>
            </w:r>
          </w:p>
          <w:p w:rsidR="006F26EB" w:rsidRPr="00477EE4" w:rsidRDefault="006F26EB" w:rsidP="006F26EB">
            <w:pPr>
              <w:jc w:val="both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TA362 İslam Medeniyeti S. </w:t>
            </w:r>
            <w:proofErr w:type="gramStart"/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Alıç   </w:t>
            </w:r>
            <w:r w:rsidR="00F46298">
              <w:rPr>
                <w:rFonts w:asciiTheme="majorHAnsi" w:hAnsiTheme="majorHAnsi"/>
                <w:b/>
                <w:sz w:val="12"/>
                <w:szCs w:val="12"/>
              </w:rPr>
              <w:t>ED</w:t>
            </w:r>
            <w:proofErr w:type="gramEnd"/>
            <w:r w:rsidR="00F46298">
              <w:rPr>
                <w:rFonts w:asciiTheme="majorHAnsi" w:hAnsiTheme="majorHAnsi"/>
                <w:b/>
                <w:sz w:val="12"/>
                <w:szCs w:val="12"/>
              </w:rPr>
              <w:t>-K3-8</w:t>
            </w:r>
          </w:p>
          <w:p w:rsidR="006F26EB" w:rsidRPr="00477EE4" w:rsidRDefault="006F26EB" w:rsidP="006F26E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6F26EB" w:rsidRPr="00477EE4" w:rsidRDefault="00F46298" w:rsidP="006F26E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TA360 Cum. Dön. Eğ.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ve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Kül.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Pol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T.</w:t>
            </w:r>
            <w:r w:rsidR="006F26EB"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Aydın</w:t>
            </w:r>
            <w:proofErr w:type="spellEnd"/>
            <w:r w:rsidR="00AB52B5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ED-K3-2</w:t>
            </w:r>
          </w:p>
          <w:p w:rsidR="006F26EB" w:rsidRPr="00477EE4" w:rsidRDefault="006F26EB" w:rsidP="006F26EB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TA370 Anadolu Beylikleri Tar. S. </w:t>
            </w:r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Alıç</w:t>
            </w:r>
            <w:r w:rsidR="00AB52B5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C</w:t>
            </w:r>
            <w:proofErr w:type="gramEnd"/>
            <w:r w:rsidR="00AB52B5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  <w:p w:rsidR="006F26EB" w:rsidRPr="00477EE4" w:rsidRDefault="006F26EB" w:rsidP="006F26E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TA336 Yeniçağ Avrupa Ömür </w:t>
            </w:r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Yanar</w:t>
            </w:r>
            <w:r w:rsidR="00AB52B5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ED</w:t>
            </w:r>
            <w:proofErr w:type="gramEnd"/>
            <w:r w:rsidR="00AB52B5">
              <w:rPr>
                <w:rFonts w:asciiTheme="majorHAnsi" w:hAnsiTheme="majorHAnsi" w:cstheme="minorHAnsi"/>
                <w:b/>
                <w:sz w:val="12"/>
                <w:szCs w:val="12"/>
              </w:rPr>
              <w:t>-K3-8</w:t>
            </w:r>
          </w:p>
        </w:tc>
        <w:tc>
          <w:tcPr>
            <w:tcW w:w="2954" w:type="dxa"/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TA306 Türk Yenileşme Tar. M. </w:t>
            </w:r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Çabuk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AB52B5"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AB52B5"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6F26EB" w:rsidRPr="00477EE4" w:rsidRDefault="006F26EB" w:rsidP="006F26E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TA310 Avrupa Medeniyet Tar. T. Özdamar</w:t>
            </w:r>
            <w:r w:rsidR="00AC5D09">
              <w:rPr>
                <w:rFonts w:asciiTheme="majorHAnsi" w:hAnsiTheme="majorHAnsi" w:cstheme="minorHAnsi"/>
                <w:sz w:val="12"/>
                <w:szCs w:val="12"/>
              </w:rPr>
              <w:t xml:space="preserve"> C-K3-8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6F26EB" w:rsidRPr="00477EE4" w:rsidTr="005A0501">
        <w:trPr>
          <w:gridAfter w:val="5"/>
          <w:wAfter w:w="15150" w:type="dxa"/>
          <w:trHeight w:val="281"/>
        </w:trPr>
        <w:tc>
          <w:tcPr>
            <w:tcW w:w="279" w:type="dxa"/>
            <w:vMerge/>
            <w:shd w:val="clear" w:color="auto" w:fill="B6DDE8" w:themeFill="accent5" w:themeFillTint="66"/>
          </w:tcPr>
          <w:p w:rsidR="006F26EB" w:rsidRPr="00477EE4" w:rsidRDefault="006F26EB" w:rsidP="006F26EB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14: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-14: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  <w:shd w:val="clear" w:color="auto" w:fill="auto"/>
          </w:tcPr>
          <w:p w:rsidR="00F46298" w:rsidRPr="00477EE4" w:rsidRDefault="00F46298" w:rsidP="00F46298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TA358 Atatürkçü Düş. Tar. C. </w:t>
            </w:r>
            <w:proofErr w:type="spellStart"/>
            <w:proofErr w:type="gramStart"/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Şavkılı</w:t>
            </w:r>
            <w:proofErr w:type="spellEnd"/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ED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-K3-2</w:t>
            </w:r>
          </w:p>
          <w:p w:rsidR="006F26EB" w:rsidRPr="00F46298" w:rsidRDefault="00F46298" w:rsidP="00F46298">
            <w:pPr>
              <w:jc w:val="both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TA362 İslam Medeniyeti S. </w:t>
            </w:r>
            <w:proofErr w:type="gramStart"/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Alıç   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>ED</w:t>
            </w:r>
            <w:proofErr w:type="gramEnd"/>
            <w:r>
              <w:rPr>
                <w:rFonts w:asciiTheme="majorHAnsi" w:hAnsiTheme="majorHAnsi"/>
                <w:b/>
                <w:sz w:val="12"/>
                <w:szCs w:val="12"/>
              </w:rPr>
              <w:t>-K3-8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TA360 Cum</w:t>
            </w:r>
            <w:r w:rsidR="00F46298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Dön. Eğ. </w:t>
            </w:r>
            <w:proofErr w:type="gramStart"/>
            <w:r w:rsidR="00F46298">
              <w:rPr>
                <w:rFonts w:asciiTheme="majorHAnsi" w:hAnsiTheme="majorHAnsi" w:cstheme="minorHAnsi"/>
                <w:b/>
                <w:sz w:val="12"/>
                <w:szCs w:val="12"/>
              </w:rPr>
              <w:t>ve</w:t>
            </w:r>
            <w:proofErr w:type="gramEnd"/>
            <w:r w:rsidR="00F46298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Kül. </w:t>
            </w:r>
            <w:proofErr w:type="spellStart"/>
            <w:r w:rsidR="00F46298">
              <w:rPr>
                <w:rFonts w:asciiTheme="majorHAnsi" w:hAnsiTheme="majorHAnsi" w:cstheme="minorHAnsi"/>
                <w:b/>
                <w:sz w:val="12"/>
                <w:szCs w:val="12"/>
              </w:rPr>
              <w:t>Pol</w:t>
            </w:r>
            <w:proofErr w:type="spellEnd"/>
            <w:r w:rsidR="00F46298">
              <w:rPr>
                <w:rFonts w:asciiTheme="majorHAnsi" w:hAnsiTheme="majorHAnsi" w:cstheme="minorHAnsi"/>
                <w:b/>
                <w:sz w:val="12"/>
                <w:szCs w:val="12"/>
              </w:rPr>
              <w:t>. T.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Aydın</w:t>
            </w:r>
            <w:r w:rsidR="00AB52B5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ED-K3-2</w:t>
            </w:r>
          </w:p>
          <w:p w:rsidR="006F26EB" w:rsidRPr="00477EE4" w:rsidRDefault="006F26EB" w:rsidP="006F26EB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TA370 Anadolu Beylikleri Tar. S. </w:t>
            </w:r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Alıç</w:t>
            </w:r>
            <w:r w:rsidR="00AB52B5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C</w:t>
            </w:r>
            <w:proofErr w:type="gramEnd"/>
            <w:r w:rsidR="00AB52B5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TA336 Yeniçağ Avrupa Ömür </w:t>
            </w:r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Yanar</w:t>
            </w:r>
            <w:r w:rsidR="00AB52B5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ED</w:t>
            </w:r>
            <w:proofErr w:type="gramEnd"/>
            <w:r w:rsidR="00AB52B5">
              <w:rPr>
                <w:rFonts w:asciiTheme="majorHAnsi" w:hAnsiTheme="majorHAnsi" w:cstheme="minorHAnsi"/>
                <w:b/>
                <w:sz w:val="12"/>
                <w:szCs w:val="12"/>
              </w:rPr>
              <w:t>-K3-8</w:t>
            </w:r>
          </w:p>
        </w:tc>
        <w:tc>
          <w:tcPr>
            <w:tcW w:w="2954" w:type="dxa"/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TA306 Türk Yenileşme Tar. M. </w:t>
            </w:r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Çabuk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AB52B5"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AB52B5"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6F26EB" w:rsidRPr="00477EE4" w:rsidRDefault="006F26EB" w:rsidP="006F26EB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 TA310 Avrupa Medeniyet Tar. T. </w:t>
            </w:r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Özdamar</w:t>
            </w:r>
            <w:r w:rsidR="00AC5D09">
              <w:rPr>
                <w:rFonts w:asciiTheme="majorHAnsi" w:hAnsiTheme="majorHAnsi" w:cstheme="minorHAnsi"/>
                <w:sz w:val="12"/>
                <w:szCs w:val="12"/>
              </w:rPr>
              <w:t xml:space="preserve">  C</w:t>
            </w:r>
            <w:proofErr w:type="gramEnd"/>
            <w:r w:rsidR="00AC5D09">
              <w:rPr>
                <w:rFonts w:asciiTheme="majorHAnsi" w:hAnsiTheme="majorHAnsi" w:cstheme="minorHAnsi"/>
                <w:sz w:val="12"/>
                <w:szCs w:val="12"/>
              </w:rPr>
              <w:t>-K3-8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6F26EB" w:rsidRPr="00477EE4" w:rsidTr="00996585">
        <w:trPr>
          <w:gridAfter w:val="5"/>
          <w:wAfter w:w="15150" w:type="dxa"/>
          <w:trHeight w:val="7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6F26EB" w:rsidRPr="00477EE4" w:rsidRDefault="006F26EB" w:rsidP="006F26EB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15: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-15: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  <w:shd w:val="clear" w:color="auto" w:fill="auto"/>
          </w:tcPr>
          <w:p w:rsidR="006F26EB" w:rsidRPr="00477EE4" w:rsidRDefault="00F46298" w:rsidP="006F26E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TA316</w:t>
            </w:r>
            <w:r w:rsidR="006F26EB"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Osmanlı Tar. (Yüksel.) </w:t>
            </w:r>
            <w:r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F. </w:t>
            </w:r>
            <w:proofErr w:type="gramStart"/>
            <w:r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Söylemez </w:t>
            </w:r>
            <w:r w:rsidR="00AB52B5">
              <w:rPr>
                <w:rFonts w:asciiTheme="majorHAnsi" w:hAnsiTheme="majorHAnsi"/>
                <w:b/>
                <w:sz w:val="12"/>
                <w:szCs w:val="12"/>
              </w:rPr>
              <w:t xml:space="preserve"> ED</w:t>
            </w:r>
            <w:proofErr w:type="gramEnd"/>
            <w:r w:rsidR="00AB52B5">
              <w:rPr>
                <w:rFonts w:asciiTheme="majorHAnsi" w:hAnsiTheme="majorHAnsi"/>
                <w:b/>
                <w:sz w:val="12"/>
                <w:szCs w:val="12"/>
              </w:rPr>
              <w:t>-K1-2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TA314 Osmanlı Müessese T. </w:t>
            </w:r>
            <w:proofErr w:type="spellStart"/>
            <w:r w:rsidRPr="00477EE4">
              <w:rPr>
                <w:rFonts w:asciiTheme="majorHAnsi" w:hAnsiTheme="majorHAnsi" w:cstheme="minorHAnsi"/>
                <w:i/>
                <w:sz w:val="12"/>
                <w:szCs w:val="12"/>
              </w:rPr>
              <w:t>İ.</w:t>
            </w:r>
            <w:proofErr w:type="gramStart"/>
            <w:r w:rsidRPr="00477EE4">
              <w:rPr>
                <w:rFonts w:asciiTheme="majorHAnsi" w:hAnsiTheme="majorHAnsi" w:cstheme="minorHAnsi"/>
                <w:i/>
                <w:sz w:val="12"/>
                <w:szCs w:val="12"/>
              </w:rPr>
              <w:t>Solak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  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  <w:tc>
          <w:tcPr>
            <w:tcW w:w="2954" w:type="dxa"/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TA368 </w:t>
            </w:r>
            <w:proofErr w:type="spell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Osm.Dip</w:t>
            </w:r>
            <w:proofErr w:type="spell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Y. </w:t>
            </w:r>
            <w:proofErr w:type="spellStart"/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Arslanyürek</w:t>
            </w:r>
            <w:proofErr w:type="spell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</w:t>
            </w:r>
            <w:r w:rsidR="0065221E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65221E">
              <w:rPr>
                <w:rFonts w:asciiTheme="majorHAnsi" w:hAnsiTheme="majorHAnsi" w:cstheme="minorHAnsi"/>
                <w:b/>
                <w:sz w:val="12"/>
                <w:szCs w:val="12"/>
              </w:rPr>
              <w:t>-K3-2</w:t>
            </w:r>
          </w:p>
          <w:p w:rsidR="006F26EB" w:rsidRPr="00477EE4" w:rsidRDefault="006F26EB" w:rsidP="006F26EB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TA338 </w:t>
            </w:r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Rusya  Tar</w:t>
            </w:r>
            <w:proofErr w:type="gram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H. </w:t>
            </w:r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Ava  </w:t>
            </w:r>
            <w:r w:rsidR="0065221E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>EF</w:t>
            </w:r>
            <w:proofErr w:type="gramEnd"/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>-ED-K2-12</w:t>
            </w:r>
          </w:p>
          <w:p w:rsidR="006F26EB" w:rsidRPr="00477EE4" w:rsidRDefault="006F26EB" w:rsidP="0065221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TA334 </w:t>
            </w:r>
            <w:proofErr w:type="spell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Avr</w:t>
            </w:r>
            <w:proofErr w:type="spellEnd"/>
            <w:r w:rsidR="00F46298">
              <w:rPr>
                <w:rFonts w:asciiTheme="majorHAnsi" w:hAnsiTheme="majorHAnsi" w:cstheme="minorHAnsi"/>
                <w:b/>
                <w:sz w:val="12"/>
                <w:szCs w:val="12"/>
              </w:rPr>
              <w:t>. Yayıl.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Tar. 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 M. </w:t>
            </w:r>
            <w:proofErr w:type="gramStart"/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Çabuk</w:t>
            </w:r>
            <w:r w:rsidR="0065221E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Piri</w:t>
            </w:r>
            <w:proofErr w:type="gramEnd"/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Reis AMF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TA312 Türk-Rus İlişkileri H. </w:t>
            </w:r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Demirci 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OF202 Sınıf Yönetimi (Formasyon) </w:t>
            </w:r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>C-K1-2</w:t>
            </w:r>
          </w:p>
        </w:tc>
      </w:tr>
      <w:tr w:rsidR="006F26EB" w:rsidRPr="00477EE4" w:rsidTr="00AE4009">
        <w:trPr>
          <w:gridAfter w:val="5"/>
          <w:wAfter w:w="15150" w:type="dxa"/>
          <w:trHeight w:val="7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6F26EB" w:rsidRPr="00477EE4" w:rsidRDefault="006F26EB" w:rsidP="006F26EB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16: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-16: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  <w:shd w:val="clear" w:color="auto" w:fill="auto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TA316 Osmanlı Tar. (Yüksel.) </w:t>
            </w:r>
            <w:r w:rsidRPr="00477EE4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F. </w:t>
            </w:r>
            <w:proofErr w:type="gramStart"/>
            <w:r w:rsidRPr="00477EE4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Söylemez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</w:t>
            </w:r>
            <w:r w:rsidR="00AB52B5">
              <w:rPr>
                <w:rFonts w:asciiTheme="majorHAnsi" w:hAnsiTheme="majorHAnsi"/>
                <w:b/>
                <w:sz w:val="12"/>
                <w:szCs w:val="12"/>
              </w:rPr>
              <w:t xml:space="preserve"> ED</w:t>
            </w:r>
            <w:proofErr w:type="gramEnd"/>
            <w:r w:rsidR="00AB52B5">
              <w:rPr>
                <w:rFonts w:asciiTheme="majorHAnsi" w:hAnsiTheme="majorHAnsi"/>
                <w:b/>
                <w:sz w:val="12"/>
                <w:szCs w:val="12"/>
              </w:rPr>
              <w:t>-K1-2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TA314 Osmanlı Müessese T. </w:t>
            </w:r>
            <w:proofErr w:type="spellStart"/>
            <w:r w:rsidRPr="00477EE4">
              <w:rPr>
                <w:rFonts w:asciiTheme="majorHAnsi" w:hAnsiTheme="majorHAnsi" w:cstheme="minorHAnsi"/>
                <w:i/>
                <w:sz w:val="12"/>
                <w:szCs w:val="12"/>
              </w:rPr>
              <w:t>İ.</w:t>
            </w:r>
            <w:proofErr w:type="gramStart"/>
            <w:r w:rsidRPr="00477EE4">
              <w:rPr>
                <w:rFonts w:asciiTheme="majorHAnsi" w:hAnsiTheme="majorHAnsi" w:cstheme="minorHAnsi"/>
                <w:i/>
                <w:sz w:val="12"/>
                <w:szCs w:val="12"/>
              </w:rPr>
              <w:t>Solak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C</w:t>
            </w:r>
            <w:proofErr w:type="gram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  <w:tc>
          <w:tcPr>
            <w:tcW w:w="2954" w:type="dxa"/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TA368 </w:t>
            </w:r>
            <w:proofErr w:type="spell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Osm.Dip</w:t>
            </w:r>
            <w:proofErr w:type="spell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Y. </w:t>
            </w:r>
            <w:proofErr w:type="spellStart"/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Arslanyürek</w:t>
            </w:r>
            <w:proofErr w:type="spell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</w:t>
            </w:r>
            <w:r w:rsidR="0065221E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65221E">
              <w:rPr>
                <w:rFonts w:asciiTheme="majorHAnsi" w:hAnsiTheme="majorHAnsi" w:cstheme="minorHAnsi"/>
                <w:b/>
                <w:sz w:val="12"/>
                <w:szCs w:val="12"/>
              </w:rPr>
              <w:t>-K3-2</w:t>
            </w:r>
          </w:p>
          <w:p w:rsidR="006F26EB" w:rsidRPr="00477EE4" w:rsidRDefault="006F26EB" w:rsidP="006F26EB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TA338 </w:t>
            </w:r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Rusya  Tar</w:t>
            </w:r>
            <w:proofErr w:type="gram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H. </w:t>
            </w:r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Ava  </w:t>
            </w:r>
            <w:r w:rsidR="0065221E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EF</w:t>
            </w:r>
            <w:proofErr w:type="gramEnd"/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>-ED-K2-12</w:t>
            </w:r>
          </w:p>
          <w:p w:rsidR="006F26EB" w:rsidRPr="00477EE4" w:rsidRDefault="00F46298" w:rsidP="0065221E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TA334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Avr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. Yayıl.</w:t>
            </w:r>
            <w:r w:rsidR="006F26EB"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Tar. </w:t>
            </w:r>
            <w:r w:rsidR="006F26EB"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 M. </w:t>
            </w:r>
            <w:proofErr w:type="gramStart"/>
            <w:r w:rsidR="006F26EB" w:rsidRPr="00477EE4">
              <w:rPr>
                <w:rFonts w:asciiTheme="majorHAnsi" w:hAnsiTheme="majorHAnsi"/>
                <w:b/>
                <w:sz w:val="12"/>
                <w:szCs w:val="12"/>
              </w:rPr>
              <w:t>Çabuk</w:t>
            </w:r>
            <w:r w:rsidR="0065221E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Piri</w:t>
            </w:r>
            <w:proofErr w:type="gramEnd"/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Reis AMF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6F26EB" w:rsidRPr="00477EE4" w:rsidRDefault="006F26EB" w:rsidP="006F26EB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TA312 Türk-Rus İlişkileri H. </w:t>
            </w:r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Demirci 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6F26EB" w:rsidRPr="00477EE4" w:rsidRDefault="006F26EB" w:rsidP="006F26EB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OF202 Sınıf Yönetimi (Formasyon)  </w:t>
            </w:r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C-K1-2</w:t>
            </w:r>
          </w:p>
        </w:tc>
      </w:tr>
      <w:tr w:rsidR="006F26EB" w:rsidRPr="00477EE4" w:rsidTr="00AE4009">
        <w:trPr>
          <w:gridAfter w:val="11"/>
          <w:wAfter w:w="31287" w:type="dxa"/>
          <w:trHeight w:hRule="exact" w:val="76"/>
        </w:trPr>
        <w:tc>
          <w:tcPr>
            <w:tcW w:w="279" w:type="dxa"/>
            <w:vMerge/>
            <w:shd w:val="clear" w:color="auto" w:fill="B6DDE8" w:themeFill="accent5" w:themeFillTint="66"/>
          </w:tcPr>
          <w:p w:rsidR="006F26EB" w:rsidRPr="00477EE4" w:rsidRDefault="006F26EB" w:rsidP="006F26EB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</w:tr>
      <w:tr w:rsidR="006F26EB" w:rsidRPr="00477EE4" w:rsidTr="00F61AFB">
        <w:trPr>
          <w:gridAfter w:val="5"/>
          <w:wAfter w:w="15150" w:type="dxa"/>
          <w:trHeight w:val="20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6F26EB" w:rsidRPr="00477EE4" w:rsidRDefault="006F26EB" w:rsidP="006F26EB">
            <w:pPr>
              <w:ind w:left="113" w:right="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4.SINIF</w:t>
            </w:r>
          </w:p>
        </w:tc>
        <w:tc>
          <w:tcPr>
            <w:tcW w:w="991" w:type="dxa"/>
            <w:tcBorders>
              <w:top w:val="triple" w:sz="4" w:space="0" w:color="auto"/>
            </w:tcBorders>
            <w:vAlign w:val="center"/>
          </w:tcPr>
          <w:p w:rsidR="006F26EB" w:rsidRPr="00477EE4" w:rsidRDefault="006F26EB" w:rsidP="006F26E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08: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-09: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  <w:tcBorders>
              <w:top w:val="triple" w:sz="4" w:space="0" w:color="auto"/>
            </w:tcBorders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triple" w:sz="4" w:space="0" w:color="auto"/>
            </w:tcBorders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sz w:val="12"/>
                <w:szCs w:val="12"/>
              </w:rPr>
              <w:t xml:space="preserve">TA408  Lisans Bitirme Tezi 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Öğretim Üyeleri</w:t>
            </w:r>
            <w:r w:rsidRPr="00477EE4">
              <w:rPr>
                <w:rFonts w:asciiTheme="majorHAnsi" w:hAnsiTheme="majorHAnsi"/>
                <w:sz w:val="12"/>
                <w:szCs w:val="12"/>
              </w:rPr>
              <w:t xml:space="preserve"> 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54" w:type="dxa"/>
            <w:tcBorders>
              <w:top w:val="triple" w:sz="4" w:space="0" w:color="auto"/>
            </w:tcBorders>
            <w:shd w:val="clear" w:color="auto" w:fill="auto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sz w:val="12"/>
                <w:szCs w:val="12"/>
              </w:rPr>
              <w:t xml:space="preserve">TA408  Lisans Bitirme Tezi 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Öğretim Üyeleri</w:t>
            </w:r>
            <w:r w:rsidRPr="00477EE4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261" w:type="dxa"/>
            <w:tcBorders>
              <w:top w:val="triple" w:sz="4" w:space="0" w:color="auto"/>
            </w:tcBorders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triple" w:sz="4" w:space="0" w:color="auto"/>
            </w:tcBorders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6F26EB" w:rsidRPr="00477EE4" w:rsidTr="00A619A1">
        <w:trPr>
          <w:gridAfter w:val="5"/>
          <w:wAfter w:w="15150" w:type="dxa"/>
          <w:trHeight w:val="56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6F26EB" w:rsidRPr="00477EE4" w:rsidRDefault="006F26EB" w:rsidP="006F26EB">
            <w:pPr>
              <w:ind w:left="113" w:right="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6F26EB" w:rsidRPr="00477EE4" w:rsidRDefault="006F26EB" w:rsidP="006F26E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09: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-10: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119" w:type="dxa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/>
                <w:sz w:val="12"/>
                <w:szCs w:val="12"/>
              </w:rPr>
              <w:t xml:space="preserve">TA408  Lisans Bitirme Tezi 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Öğretim Üyeleri</w:t>
            </w:r>
            <w:r w:rsidRPr="00477EE4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54" w:type="dxa"/>
            <w:shd w:val="clear" w:color="auto" w:fill="auto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/>
                <w:sz w:val="12"/>
                <w:szCs w:val="12"/>
              </w:rPr>
              <w:t xml:space="preserve">TA408  Lisans Bitirme Tezi 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Öğretim Üyeleri</w:t>
            </w:r>
            <w:r w:rsidRPr="00477EE4">
              <w:rPr>
                <w:rFonts w:asciiTheme="majorHAnsi" w:hAnsiTheme="majorHAnsi"/>
                <w:sz w:val="12"/>
                <w:szCs w:val="12"/>
              </w:rPr>
              <w:t xml:space="preserve"> </w:t>
            </w:r>
          </w:p>
        </w:tc>
        <w:tc>
          <w:tcPr>
            <w:tcW w:w="3261" w:type="dxa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76" w:type="dxa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6F26EB" w:rsidRPr="00477EE4" w:rsidTr="000950A0">
        <w:trPr>
          <w:gridAfter w:val="5"/>
          <w:wAfter w:w="15150" w:type="dxa"/>
          <w:trHeight w:val="56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6F26EB" w:rsidRPr="00477EE4" w:rsidRDefault="006F26EB" w:rsidP="006F26EB">
            <w:pPr>
              <w:ind w:left="113" w:right="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6F26EB" w:rsidRPr="00477EE4" w:rsidRDefault="006F26EB" w:rsidP="006F26E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10: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-11:00</w:t>
            </w:r>
          </w:p>
        </w:tc>
        <w:tc>
          <w:tcPr>
            <w:tcW w:w="2836" w:type="dxa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119" w:type="dxa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54" w:type="dxa"/>
            <w:shd w:val="clear" w:color="auto" w:fill="auto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261" w:type="dxa"/>
            <w:vAlign w:val="center"/>
          </w:tcPr>
          <w:p w:rsidR="006F26EB" w:rsidRPr="00477EE4" w:rsidRDefault="006F26EB" w:rsidP="006F26E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76" w:type="dxa"/>
          </w:tcPr>
          <w:p w:rsidR="006F26EB" w:rsidRPr="00477EE4" w:rsidRDefault="006F26EB" w:rsidP="00AC5D09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OF302 Eğitim </w:t>
            </w:r>
            <w:proofErr w:type="spellStart"/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Psiko</w:t>
            </w:r>
            <w:proofErr w:type="spellEnd"/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.  (Formasyon</w:t>
            </w:r>
            <w:r w:rsidR="00AC5D09">
              <w:rPr>
                <w:rFonts w:asciiTheme="majorHAnsi" w:hAnsiTheme="majorHAnsi"/>
                <w:b/>
                <w:sz w:val="12"/>
                <w:szCs w:val="12"/>
              </w:rPr>
              <w:t xml:space="preserve">) Piri Reis </w:t>
            </w:r>
            <w:proofErr w:type="spellStart"/>
            <w:r w:rsidR="00AC5D09">
              <w:rPr>
                <w:rFonts w:asciiTheme="majorHAnsi" w:hAnsiTheme="majorHAnsi"/>
                <w:b/>
                <w:sz w:val="12"/>
                <w:szCs w:val="12"/>
              </w:rPr>
              <w:t>Amf</w:t>
            </w:r>
            <w:proofErr w:type="spellEnd"/>
            <w:r w:rsidR="00AC5D09">
              <w:rPr>
                <w:rFonts w:asciiTheme="majorHAnsi" w:hAnsiTheme="majorHAnsi"/>
                <w:b/>
                <w:sz w:val="12"/>
                <w:szCs w:val="12"/>
              </w:rPr>
              <w:t>.</w:t>
            </w:r>
          </w:p>
        </w:tc>
      </w:tr>
      <w:tr w:rsidR="006F26EB" w:rsidRPr="00477EE4" w:rsidTr="000950A0">
        <w:trPr>
          <w:gridAfter w:val="5"/>
          <w:wAfter w:w="15150" w:type="dxa"/>
          <w:trHeight w:val="56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6F26EB" w:rsidRPr="00477EE4" w:rsidRDefault="006F26EB" w:rsidP="006F26EB">
            <w:pPr>
              <w:ind w:left="113" w:right="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6F26EB" w:rsidRPr="00477EE4" w:rsidRDefault="006F26EB" w:rsidP="006F26E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11: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-12: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119" w:type="dxa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954" w:type="dxa"/>
            <w:shd w:val="clear" w:color="auto" w:fill="auto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261" w:type="dxa"/>
            <w:vAlign w:val="center"/>
          </w:tcPr>
          <w:p w:rsidR="006F26EB" w:rsidRPr="00477EE4" w:rsidRDefault="006F26EB" w:rsidP="006F26EB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76" w:type="dxa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OF302 Eğitim </w:t>
            </w:r>
            <w:proofErr w:type="spellStart"/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Psiko</w:t>
            </w:r>
            <w:proofErr w:type="spellEnd"/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. (Formasyon) </w:t>
            </w:r>
            <w:r w:rsidR="00AC5D09">
              <w:rPr>
                <w:rFonts w:asciiTheme="majorHAnsi" w:hAnsiTheme="majorHAnsi"/>
                <w:b/>
                <w:sz w:val="12"/>
                <w:szCs w:val="12"/>
              </w:rPr>
              <w:t xml:space="preserve"> Piri Reis </w:t>
            </w:r>
            <w:proofErr w:type="spellStart"/>
            <w:r w:rsidR="00AC5D09">
              <w:rPr>
                <w:rFonts w:asciiTheme="majorHAnsi" w:hAnsiTheme="majorHAnsi"/>
                <w:b/>
                <w:sz w:val="12"/>
                <w:szCs w:val="12"/>
              </w:rPr>
              <w:t>Amf</w:t>
            </w:r>
            <w:proofErr w:type="spellEnd"/>
            <w:proofErr w:type="gramStart"/>
            <w:r w:rsidR="00AC5D09">
              <w:rPr>
                <w:rFonts w:asciiTheme="majorHAnsi" w:hAnsiTheme="majorHAnsi"/>
                <w:b/>
                <w:sz w:val="12"/>
                <w:szCs w:val="12"/>
              </w:rPr>
              <w:t>.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.</w:t>
            </w:r>
            <w:proofErr w:type="gramEnd"/>
          </w:p>
        </w:tc>
      </w:tr>
      <w:tr w:rsidR="006F26EB" w:rsidRPr="00477EE4" w:rsidTr="00AE4009">
        <w:trPr>
          <w:gridAfter w:val="5"/>
          <w:wAfter w:w="15150" w:type="dxa"/>
          <w:trHeight w:val="245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6F26EB" w:rsidRPr="00477EE4" w:rsidRDefault="006F26EB" w:rsidP="006F26EB">
            <w:pPr>
              <w:ind w:left="113" w:right="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6F26EB" w:rsidRPr="00477EE4" w:rsidRDefault="006F26EB" w:rsidP="006F26E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13: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-13: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 480 Siyasi </w:t>
            </w:r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Tarih  </w:t>
            </w:r>
            <w:r w:rsidRPr="00477EE4">
              <w:rPr>
                <w:rFonts w:asciiTheme="majorHAnsi" w:hAnsiTheme="majorHAnsi" w:cstheme="minorHAnsi"/>
                <w:i/>
                <w:sz w:val="12"/>
                <w:szCs w:val="12"/>
              </w:rPr>
              <w:t>M.</w:t>
            </w:r>
            <w:proofErr w:type="gramEnd"/>
            <w:r w:rsidRPr="00477EE4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 </w:t>
            </w:r>
            <w:proofErr w:type="spellStart"/>
            <w:r w:rsidRPr="00477EE4">
              <w:rPr>
                <w:rFonts w:asciiTheme="majorHAnsi" w:hAnsiTheme="majorHAnsi" w:cstheme="minorHAnsi"/>
                <w:i/>
                <w:sz w:val="12"/>
                <w:szCs w:val="12"/>
              </w:rPr>
              <w:t>Yetişgin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="00AB52B5">
              <w:rPr>
                <w:rFonts w:asciiTheme="majorHAnsi" w:hAnsiTheme="majorHAnsi"/>
                <w:b/>
                <w:sz w:val="12"/>
                <w:szCs w:val="12"/>
              </w:rPr>
              <w:t xml:space="preserve"> ED-K1-2</w:t>
            </w:r>
          </w:p>
        </w:tc>
        <w:tc>
          <w:tcPr>
            <w:tcW w:w="3119" w:type="dxa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TA434 Osmanlı Yakınçağ Tar. Y. </w:t>
            </w:r>
            <w:proofErr w:type="spellStart"/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Arslanyürek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AB52B5"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AB52B5"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  <w:tc>
          <w:tcPr>
            <w:tcW w:w="2954" w:type="dxa"/>
            <w:shd w:val="clear" w:color="auto" w:fill="auto"/>
          </w:tcPr>
          <w:p w:rsidR="006F26EB" w:rsidRPr="00477EE4" w:rsidRDefault="006F26EB" w:rsidP="006F26EB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TA472 Tarih Felsefesi E. </w:t>
            </w:r>
            <w:proofErr w:type="gramStart"/>
            <w:r w:rsidR="007962A4" w:rsidRPr="00477EE4">
              <w:rPr>
                <w:rFonts w:asciiTheme="majorHAnsi" w:hAnsiTheme="majorHAnsi"/>
                <w:b/>
                <w:sz w:val="12"/>
                <w:szCs w:val="12"/>
              </w:rPr>
              <w:t>Çelik</w:t>
            </w:r>
            <w:r w:rsidR="0065221E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="0065221E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65221E">
              <w:rPr>
                <w:rFonts w:asciiTheme="majorHAnsi" w:hAnsiTheme="majorHAnsi" w:cstheme="minorHAnsi"/>
                <w:b/>
                <w:sz w:val="12"/>
                <w:szCs w:val="12"/>
              </w:rPr>
              <w:t>-K3-8</w:t>
            </w:r>
          </w:p>
          <w:p w:rsidR="006F26EB" w:rsidRPr="00F46298" w:rsidRDefault="006F26EB" w:rsidP="006F26EB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TA474 Uygarlık Tarihi T. </w:t>
            </w:r>
            <w:proofErr w:type="gramStart"/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Özdamar</w:t>
            </w:r>
            <w:r w:rsidR="0065221E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="0065221E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C</w:t>
            </w:r>
            <w:proofErr w:type="gramEnd"/>
            <w:r w:rsidR="0065221E">
              <w:rPr>
                <w:rFonts w:asciiTheme="majorHAnsi" w:hAnsiTheme="majorHAnsi" w:cstheme="minorHAnsi"/>
                <w:b/>
                <w:sz w:val="12"/>
                <w:szCs w:val="12"/>
              </w:rPr>
              <w:t>-K3-2</w:t>
            </w:r>
          </w:p>
        </w:tc>
        <w:tc>
          <w:tcPr>
            <w:tcW w:w="3261" w:type="dxa"/>
            <w:vAlign w:val="center"/>
          </w:tcPr>
          <w:p w:rsidR="006F26EB" w:rsidRPr="00477EE4" w:rsidRDefault="006F26EB" w:rsidP="006F26E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TA478 Türk Dış Politikası E. </w:t>
            </w:r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Alpaslan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  <w:tc>
          <w:tcPr>
            <w:tcW w:w="2976" w:type="dxa"/>
          </w:tcPr>
          <w:p w:rsidR="006F26EB" w:rsidRPr="00477EE4" w:rsidRDefault="006F26EB" w:rsidP="00AC5D09">
            <w:pPr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/>
                <w:sz w:val="12"/>
                <w:szCs w:val="12"/>
              </w:rPr>
              <w:t xml:space="preserve">OF304 Öğretim Teknolojileri 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(Formasyon) </w:t>
            </w:r>
            <w:r w:rsidR="00AC5D09">
              <w:rPr>
                <w:rFonts w:asciiTheme="majorHAnsi" w:hAnsiTheme="majorHAnsi"/>
                <w:b/>
                <w:sz w:val="12"/>
                <w:szCs w:val="12"/>
              </w:rPr>
              <w:t>C-K1-9</w:t>
            </w:r>
          </w:p>
        </w:tc>
      </w:tr>
      <w:tr w:rsidR="006F26EB" w:rsidRPr="00477EE4" w:rsidTr="004A546C">
        <w:trPr>
          <w:gridAfter w:val="5"/>
          <w:wAfter w:w="15150" w:type="dxa"/>
          <w:trHeight w:val="216"/>
        </w:trPr>
        <w:tc>
          <w:tcPr>
            <w:tcW w:w="279" w:type="dxa"/>
            <w:vMerge/>
            <w:shd w:val="clear" w:color="auto" w:fill="B6DDE8" w:themeFill="accent5" w:themeFillTint="66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6F26EB" w:rsidRPr="00477EE4" w:rsidRDefault="006F26EB" w:rsidP="006F26E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14: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-14: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</w:tcPr>
          <w:p w:rsidR="006F26EB" w:rsidRPr="00477EE4" w:rsidRDefault="006F26EB" w:rsidP="006F26EB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 480 Siyasi </w:t>
            </w:r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Tarih  </w:t>
            </w:r>
            <w:r w:rsidRPr="00477EE4">
              <w:rPr>
                <w:rFonts w:asciiTheme="majorHAnsi" w:hAnsiTheme="majorHAnsi" w:cstheme="minorHAnsi"/>
                <w:i/>
                <w:sz w:val="12"/>
                <w:szCs w:val="12"/>
              </w:rPr>
              <w:t>M.</w:t>
            </w:r>
            <w:proofErr w:type="gramEnd"/>
            <w:r w:rsidRPr="00477EE4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 </w:t>
            </w:r>
            <w:proofErr w:type="spellStart"/>
            <w:r w:rsidRPr="00477EE4">
              <w:rPr>
                <w:rFonts w:asciiTheme="majorHAnsi" w:hAnsiTheme="majorHAnsi" w:cstheme="minorHAnsi"/>
                <w:i/>
                <w:sz w:val="12"/>
                <w:szCs w:val="12"/>
              </w:rPr>
              <w:t>Yetişgin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AB52B5">
              <w:rPr>
                <w:rFonts w:asciiTheme="majorHAnsi" w:hAnsiTheme="majorHAnsi"/>
                <w:b/>
                <w:sz w:val="12"/>
                <w:szCs w:val="12"/>
              </w:rPr>
              <w:t xml:space="preserve"> ED-K1-2</w:t>
            </w:r>
          </w:p>
        </w:tc>
        <w:tc>
          <w:tcPr>
            <w:tcW w:w="3119" w:type="dxa"/>
          </w:tcPr>
          <w:p w:rsidR="006F26EB" w:rsidRPr="00477EE4" w:rsidRDefault="006F26EB" w:rsidP="006F26EB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TA434 Osmanlı Yakınçağ Tar. Y. </w:t>
            </w:r>
            <w:proofErr w:type="spellStart"/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Arslanyürek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AB52B5"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AB52B5"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65221E" w:rsidRPr="00477EE4" w:rsidRDefault="0065221E" w:rsidP="0065221E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TA472 Tarih Felsefesi E. </w:t>
            </w:r>
            <w:proofErr w:type="gramStart"/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Çelik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-K3-8</w:t>
            </w:r>
          </w:p>
          <w:p w:rsidR="006F26EB" w:rsidRPr="00F46298" w:rsidRDefault="0065221E" w:rsidP="00F46298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TA474 Uygarlık Tarihi T. </w:t>
            </w:r>
            <w:proofErr w:type="gramStart"/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Özdamar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C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-K3-2</w:t>
            </w:r>
          </w:p>
        </w:tc>
        <w:tc>
          <w:tcPr>
            <w:tcW w:w="3261" w:type="dxa"/>
            <w:vAlign w:val="center"/>
          </w:tcPr>
          <w:p w:rsidR="006F26EB" w:rsidRPr="00477EE4" w:rsidRDefault="006F26EB" w:rsidP="006F26E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TA478 Türk Dış Politikası E. </w:t>
            </w:r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Alpaslan </w:t>
            </w:r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  <w:tc>
          <w:tcPr>
            <w:tcW w:w="2976" w:type="dxa"/>
            <w:vAlign w:val="center"/>
          </w:tcPr>
          <w:p w:rsidR="006F26EB" w:rsidRPr="00477EE4" w:rsidRDefault="006F26EB" w:rsidP="006F26E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/>
                <w:sz w:val="12"/>
                <w:szCs w:val="12"/>
              </w:rPr>
              <w:t>OF304 Öğretim Teknolojileri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(Formasyon) </w:t>
            </w:r>
            <w:r w:rsidR="00AC5D09">
              <w:rPr>
                <w:rFonts w:asciiTheme="majorHAnsi" w:hAnsiTheme="majorHAnsi"/>
                <w:b/>
                <w:sz w:val="12"/>
                <w:szCs w:val="12"/>
              </w:rPr>
              <w:t xml:space="preserve"> C-K1-9</w:t>
            </w:r>
          </w:p>
        </w:tc>
      </w:tr>
      <w:tr w:rsidR="006F26EB" w:rsidRPr="00477EE4" w:rsidTr="00AE4009">
        <w:trPr>
          <w:gridAfter w:val="5"/>
          <w:wAfter w:w="15150" w:type="dxa"/>
          <w:trHeight w:val="216"/>
        </w:trPr>
        <w:tc>
          <w:tcPr>
            <w:tcW w:w="279" w:type="dxa"/>
            <w:vMerge/>
            <w:shd w:val="clear" w:color="auto" w:fill="B6DDE8" w:themeFill="accent5" w:themeFillTint="66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6F26EB" w:rsidRPr="00477EE4" w:rsidRDefault="006F26EB" w:rsidP="006F26E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15: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-15: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TA460 XX. Asır </w:t>
            </w:r>
            <w:proofErr w:type="spell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Avr</w:t>
            </w:r>
            <w:proofErr w:type="spell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Tar. M. </w:t>
            </w:r>
            <w:proofErr w:type="spellStart"/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Yetişgin</w:t>
            </w:r>
            <w:proofErr w:type="spell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</w:t>
            </w:r>
            <w:r w:rsidR="00AB52B5">
              <w:rPr>
                <w:rFonts w:asciiTheme="majorHAnsi" w:hAnsiTheme="majorHAnsi"/>
                <w:b/>
                <w:sz w:val="12"/>
                <w:szCs w:val="12"/>
              </w:rPr>
              <w:t xml:space="preserve"> ED</w:t>
            </w:r>
            <w:proofErr w:type="gramEnd"/>
            <w:r w:rsidR="00AB52B5">
              <w:rPr>
                <w:rFonts w:asciiTheme="majorHAnsi" w:hAnsiTheme="majorHAnsi"/>
                <w:b/>
                <w:sz w:val="12"/>
                <w:szCs w:val="12"/>
              </w:rPr>
              <w:t>-K1-9</w:t>
            </w:r>
          </w:p>
          <w:p w:rsidR="006F26EB" w:rsidRPr="00477EE4" w:rsidRDefault="006F26EB" w:rsidP="006F26E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TA468 Jeopolitik C. </w:t>
            </w:r>
            <w:proofErr w:type="spellStart"/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Şavkılı</w:t>
            </w:r>
            <w:proofErr w:type="spell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</w:t>
            </w:r>
            <w:r w:rsidR="00AB52B5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ED</w:t>
            </w:r>
            <w:proofErr w:type="gramEnd"/>
            <w:r w:rsidR="00AB52B5">
              <w:rPr>
                <w:rFonts w:asciiTheme="majorHAnsi" w:hAnsiTheme="majorHAnsi" w:cstheme="minorHAnsi"/>
                <w:b/>
                <w:sz w:val="12"/>
                <w:szCs w:val="12"/>
              </w:rPr>
              <w:t>-K3-2</w:t>
            </w:r>
          </w:p>
          <w:p w:rsidR="006F26EB" w:rsidRPr="00477EE4" w:rsidRDefault="006F26EB" w:rsidP="006F26EB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TA466 Milli Mücadele M. E. Çelik </w:t>
            </w:r>
            <w:r w:rsidR="00AB52B5">
              <w:rPr>
                <w:rFonts w:asciiTheme="majorHAnsi" w:hAnsiTheme="majorHAnsi"/>
                <w:b/>
                <w:sz w:val="12"/>
                <w:szCs w:val="12"/>
              </w:rPr>
              <w:t>Piri Reis AMF.</w:t>
            </w:r>
          </w:p>
        </w:tc>
        <w:tc>
          <w:tcPr>
            <w:tcW w:w="3119" w:type="dxa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 464 Cumhuriyet Tar. </w:t>
            </w:r>
            <w:r w:rsidRPr="00477EE4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C. </w:t>
            </w:r>
            <w:proofErr w:type="spellStart"/>
            <w:proofErr w:type="gramStart"/>
            <w:r w:rsidRPr="00477EE4">
              <w:rPr>
                <w:rFonts w:asciiTheme="majorHAnsi" w:hAnsiTheme="majorHAnsi" w:cstheme="minorHAnsi"/>
                <w:i/>
                <w:sz w:val="12"/>
                <w:szCs w:val="12"/>
              </w:rPr>
              <w:t>Şavkılı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="00AB52B5"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AB52B5">
              <w:rPr>
                <w:rFonts w:asciiTheme="majorHAnsi" w:hAnsiTheme="majorHAnsi" w:cstheme="minorHAnsi"/>
                <w:b/>
                <w:sz w:val="12"/>
                <w:szCs w:val="12"/>
              </w:rPr>
              <w:t>C</w:t>
            </w:r>
            <w:proofErr w:type="gramEnd"/>
            <w:r w:rsidR="00AB52B5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</w:tc>
        <w:tc>
          <w:tcPr>
            <w:tcW w:w="2954" w:type="dxa"/>
            <w:shd w:val="clear" w:color="auto" w:fill="auto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TA406 Osm. Sosyo. Eko. Tar. İ. Solak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C-K1-9</w:t>
            </w:r>
          </w:p>
        </w:tc>
        <w:tc>
          <w:tcPr>
            <w:tcW w:w="3261" w:type="dxa"/>
            <w:vAlign w:val="center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TA458 O. Tarihi Metin İnce. M. Çabuk </w:t>
            </w:r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>Piri Reis AMF.</w:t>
            </w:r>
          </w:p>
          <w:p w:rsidR="006F26EB" w:rsidRPr="00477EE4" w:rsidRDefault="006F26EB" w:rsidP="006F26EB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TA492 Osm. Diplomasi Tarihi T. </w:t>
            </w:r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Özdamar  </w:t>
            </w:r>
            <w:r w:rsidR="00AC5D09">
              <w:rPr>
                <w:rFonts w:asciiTheme="majorHAnsi" w:hAnsiTheme="majorHAnsi" w:cstheme="minorHAnsi"/>
                <w:sz w:val="12"/>
                <w:szCs w:val="12"/>
              </w:rPr>
              <w:t xml:space="preserve"> C</w:t>
            </w:r>
            <w:proofErr w:type="gramEnd"/>
            <w:r w:rsidR="00AC5D09">
              <w:rPr>
                <w:rFonts w:asciiTheme="majorHAnsi" w:hAnsiTheme="majorHAnsi" w:cstheme="minorHAnsi"/>
                <w:sz w:val="12"/>
                <w:szCs w:val="12"/>
              </w:rPr>
              <w:t>-K3-8</w:t>
            </w:r>
          </w:p>
          <w:p w:rsidR="006F26EB" w:rsidRPr="00477EE4" w:rsidRDefault="006F26EB" w:rsidP="006F26E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TA470 Cum. Tarihi Kaynak. E. </w:t>
            </w:r>
            <w:proofErr w:type="gramStart"/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Alpaslan</w:t>
            </w:r>
            <w:r w:rsidR="00AC5D09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  <w:tc>
          <w:tcPr>
            <w:tcW w:w="2976" w:type="dxa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6F26EB" w:rsidRPr="00477EE4" w:rsidTr="009509CD">
        <w:trPr>
          <w:gridAfter w:val="5"/>
          <w:wAfter w:w="15150" w:type="dxa"/>
          <w:trHeight w:val="216"/>
        </w:trPr>
        <w:tc>
          <w:tcPr>
            <w:tcW w:w="279" w:type="dxa"/>
            <w:vMerge/>
            <w:shd w:val="clear" w:color="auto" w:fill="B6DDE8" w:themeFill="accent5" w:themeFillTint="66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6F26EB" w:rsidRPr="00477EE4" w:rsidRDefault="006F26EB" w:rsidP="006F26E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16: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-16:</w:t>
            </w:r>
            <w:r w:rsidRPr="00477EE4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TA460 XX. Asır </w:t>
            </w:r>
            <w:proofErr w:type="spell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Avr</w:t>
            </w:r>
            <w:proofErr w:type="spell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Tar. M. </w:t>
            </w:r>
            <w:proofErr w:type="spellStart"/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Yetişgin</w:t>
            </w:r>
            <w:proofErr w:type="spell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</w:t>
            </w:r>
            <w:r w:rsidR="00AB52B5">
              <w:rPr>
                <w:rFonts w:asciiTheme="majorHAnsi" w:hAnsiTheme="majorHAnsi"/>
                <w:b/>
                <w:sz w:val="12"/>
                <w:szCs w:val="12"/>
              </w:rPr>
              <w:t xml:space="preserve"> ED</w:t>
            </w:r>
            <w:proofErr w:type="gramEnd"/>
            <w:r w:rsidR="00AB52B5">
              <w:rPr>
                <w:rFonts w:asciiTheme="majorHAnsi" w:hAnsiTheme="majorHAnsi"/>
                <w:b/>
                <w:sz w:val="12"/>
                <w:szCs w:val="12"/>
              </w:rPr>
              <w:t>-K1-9</w:t>
            </w:r>
          </w:p>
          <w:p w:rsidR="006F26EB" w:rsidRPr="00477EE4" w:rsidRDefault="006F26EB" w:rsidP="006F26E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TA468 Jeopolitik C. </w:t>
            </w:r>
            <w:proofErr w:type="spellStart"/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Şavkılı</w:t>
            </w:r>
            <w:proofErr w:type="spell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</w:t>
            </w:r>
            <w:r w:rsidR="00AB52B5">
              <w:rPr>
                <w:rFonts w:asciiTheme="majorHAnsi" w:hAnsiTheme="majorHAnsi" w:cstheme="minorHAnsi"/>
                <w:b/>
                <w:sz w:val="12"/>
                <w:szCs w:val="12"/>
              </w:rPr>
              <w:t>ED</w:t>
            </w:r>
            <w:proofErr w:type="gramEnd"/>
            <w:r w:rsidR="00AB52B5">
              <w:rPr>
                <w:rFonts w:asciiTheme="majorHAnsi" w:hAnsiTheme="majorHAnsi" w:cstheme="minorHAnsi"/>
                <w:b/>
                <w:sz w:val="12"/>
                <w:szCs w:val="12"/>
              </w:rPr>
              <w:t>-K3-2</w:t>
            </w:r>
          </w:p>
          <w:p w:rsidR="006F26EB" w:rsidRPr="00477EE4" w:rsidRDefault="006F26EB" w:rsidP="006F26EB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TA466 Milli Mücadele M. E. </w:t>
            </w:r>
            <w:proofErr w:type="gramStart"/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Çelik </w:t>
            </w:r>
            <w:r w:rsidR="00AB52B5">
              <w:rPr>
                <w:rFonts w:asciiTheme="majorHAnsi" w:hAnsiTheme="majorHAnsi"/>
                <w:b/>
                <w:sz w:val="12"/>
                <w:szCs w:val="12"/>
              </w:rPr>
              <w:t xml:space="preserve"> Piri</w:t>
            </w:r>
            <w:proofErr w:type="gramEnd"/>
            <w:r w:rsidR="00AB52B5">
              <w:rPr>
                <w:rFonts w:asciiTheme="majorHAnsi" w:hAnsiTheme="majorHAnsi"/>
                <w:b/>
                <w:sz w:val="12"/>
                <w:szCs w:val="12"/>
              </w:rPr>
              <w:t xml:space="preserve"> Reis AMF.</w:t>
            </w:r>
          </w:p>
        </w:tc>
        <w:tc>
          <w:tcPr>
            <w:tcW w:w="3119" w:type="dxa"/>
          </w:tcPr>
          <w:p w:rsidR="006F26EB" w:rsidRPr="00477EE4" w:rsidRDefault="006F26EB" w:rsidP="006F26EB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 464 Cumhuriyet Tar. </w:t>
            </w:r>
            <w:r w:rsidRPr="00477EE4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C. </w:t>
            </w:r>
            <w:proofErr w:type="spellStart"/>
            <w:proofErr w:type="gramStart"/>
            <w:r w:rsidRPr="00477EE4">
              <w:rPr>
                <w:rFonts w:asciiTheme="majorHAnsi" w:hAnsiTheme="majorHAnsi" w:cstheme="minorHAnsi"/>
                <w:i/>
                <w:sz w:val="12"/>
                <w:szCs w:val="12"/>
              </w:rPr>
              <w:t>Şavkılı</w:t>
            </w:r>
            <w:proofErr w:type="spellEnd"/>
            <w:r w:rsidRPr="00477EE4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     </w:t>
            </w:r>
            <w:r w:rsidR="00AB52B5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AB52B5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6F26EB" w:rsidRPr="00477EE4" w:rsidRDefault="006F26EB" w:rsidP="006F26E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TA406 Osm. Sosyo. Eko. Tar. İ. Solak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 K1-9</w:t>
            </w:r>
          </w:p>
        </w:tc>
        <w:tc>
          <w:tcPr>
            <w:tcW w:w="3261" w:type="dxa"/>
            <w:vAlign w:val="center"/>
          </w:tcPr>
          <w:p w:rsidR="006F26EB" w:rsidRPr="00477EE4" w:rsidRDefault="006F26EB" w:rsidP="006F26EB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TA458 O. Tarihi Metin İnce. M. </w:t>
            </w:r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Çabuk </w:t>
            </w:r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Piri</w:t>
            </w:r>
            <w:proofErr w:type="gramEnd"/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Reis AMF.</w:t>
            </w:r>
          </w:p>
          <w:p w:rsidR="006F26EB" w:rsidRPr="00477EE4" w:rsidRDefault="006F26EB" w:rsidP="006F26EB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TA492 Osm. Diplomasi Tarihi T. </w:t>
            </w:r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Özdamar  </w:t>
            </w:r>
            <w:r w:rsidR="00AC5D09">
              <w:rPr>
                <w:rFonts w:asciiTheme="majorHAnsi" w:hAnsiTheme="majorHAnsi" w:cstheme="minorHAnsi"/>
                <w:sz w:val="12"/>
                <w:szCs w:val="12"/>
              </w:rPr>
              <w:t xml:space="preserve"> C</w:t>
            </w:r>
            <w:proofErr w:type="gramEnd"/>
            <w:r w:rsidR="00AC5D09">
              <w:rPr>
                <w:rFonts w:asciiTheme="majorHAnsi" w:hAnsiTheme="majorHAnsi" w:cstheme="minorHAnsi"/>
                <w:sz w:val="12"/>
                <w:szCs w:val="12"/>
              </w:rPr>
              <w:t>-K3-8</w:t>
            </w:r>
          </w:p>
          <w:p w:rsidR="006F26EB" w:rsidRPr="00477EE4" w:rsidRDefault="006F26EB" w:rsidP="006F26EB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/>
                <w:b/>
                <w:sz w:val="12"/>
                <w:szCs w:val="12"/>
              </w:rPr>
              <w:t xml:space="preserve">TA470 Cum. Tarihi Kaynak. E. </w:t>
            </w:r>
            <w:proofErr w:type="gramStart"/>
            <w:r w:rsidRPr="00477EE4">
              <w:rPr>
                <w:rFonts w:asciiTheme="majorHAnsi" w:hAnsiTheme="majorHAnsi"/>
                <w:b/>
                <w:sz w:val="12"/>
                <w:szCs w:val="12"/>
              </w:rPr>
              <w:t>Alpaslan</w:t>
            </w:r>
            <w:r w:rsidR="00AC5D09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AC5D09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  <w:tc>
          <w:tcPr>
            <w:tcW w:w="2976" w:type="dxa"/>
            <w:vAlign w:val="center"/>
          </w:tcPr>
          <w:p w:rsidR="006F26EB" w:rsidRPr="00477EE4" w:rsidRDefault="006F26EB" w:rsidP="006F26E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6F26EB" w:rsidRPr="00477EE4" w:rsidTr="00AE4009">
        <w:trPr>
          <w:trHeight w:val="216"/>
        </w:trPr>
        <w:tc>
          <w:tcPr>
            <w:tcW w:w="279" w:type="dxa"/>
            <w:shd w:val="clear" w:color="auto" w:fill="B6DDE8" w:themeFill="accent5" w:themeFillTint="66"/>
          </w:tcPr>
          <w:p w:rsidR="006F26EB" w:rsidRPr="00477EE4" w:rsidRDefault="006F26EB" w:rsidP="006F26EB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6137" w:type="dxa"/>
            <w:gridSpan w:val="6"/>
            <w:shd w:val="clear" w:color="auto" w:fill="FFFF00"/>
            <w:vAlign w:val="center"/>
          </w:tcPr>
          <w:p w:rsidR="006F26EB" w:rsidRPr="00477EE4" w:rsidRDefault="006F26EB" w:rsidP="00815C5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BİLGİ:  </w:t>
            </w:r>
            <w:r w:rsidR="00815C5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1. Sınıf derslerinin tamamı uzaktan eğitim yöntemiyle yapılacaktır. 2. Sınıftaki ortak dersler (İngilizce ile Atatürk İlke ve İnkılapları)  uzaktan eğitim yöntemiyle yapılacaktır.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Programda Cuma günü gösterilen </w:t>
            </w:r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formasyon</w:t>
            </w:r>
            <w:proofErr w:type="gram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derslerinin saati II. Öğretim için de geçerlidir.  Formasyon d</w:t>
            </w:r>
            <w:r w:rsidR="00815C5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ersleri almak isteğe bağlıdır.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Formasyon dersleri 240 </w:t>
            </w:r>
            <w:proofErr w:type="spell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AKTS’ye</w:t>
            </w:r>
            <w:proofErr w:type="spell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dahildir</w:t>
            </w:r>
            <w:proofErr w:type="gram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fakat ilgili sınıf bölüm seçmeli dersleri</w:t>
            </w:r>
            <w:r w:rsidR="00815C5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de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alınmalıdır. Cuma günü saat </w:t>
            </w:r>
            <w:proofErr w:type="gramStart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>13:00’daki</w:t>
            </w:r>
            <w:proofErr w:type="gramEnd"/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dersler 13:30’da başlayacaktır.  Derslik adındaki harfler blokları ifade etmektedir. </w:t>
            </w:r>
          </w:p>
        </w:tc>
        <w:tc>
          <w:tcPr>
            <w:tcW w:w="3030" w:type="dxa"/>
          </w:tcPr>
          <w:p w:rsidR="006F26EB" w:rsidRPr="00477EE4" w:rsidRDefault="006F26EB" w:rsidP="006F26EB"/>
        </w:tc>
        <w:tc>
          <w:tcPr>
            <w:tcW w:w="3030" w:type="dxa"/>
          </w:tcPr>
          <w:p w:rsidR="006F26EB" w:rsidRPr="00477EE4" w:rsidRDefault="006F26EB" w:rsidP="006F26EB"/>
        </w:tc>
        <w:tc>
          <w:tcPr>
            <w:tcW w:w="3030" w:type="dxa"/>
          </w:tcPr>
          <w:p w:rsidR="006F26EB" w:rsidRPr="00477EE4" w:rsidRDefault="006F26EB" w:rsidP="006F26EB"/>
        </w:tc>
        <w:tc>
          <w:tcPr>
            <w:tcW w:w="3030" w:type="dxa"/>
          </w:tcPr>
          <w:p w:rsidR="006F26EB" w:rsidRPr="00477EE4" w:rsidRDefault="006F26EB" w:rsidP="006F26EB"/>
        </w:tc>
        <w:tc>
          <w:tcPr>
            <w:tcW w:w="3030" w:type="dxa"/>
          </w:tcPr>
          <w:p w:rsidR="006F26EB" w:rsidRPr="00477EE4" w:rsidRDefault="006F26EB" w:rsidP="006F26E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EF110 </w:t>
            </w:r>
            <w:proofErr w:type="spell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. ve B.P.(</w:t>
            </w:r>
            <w:proofErr w:type="spell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)B. Gürünlü  (</w:t>
            </w:r>
            <w:proofErr w:type="spellStart"/>
            <w:proofErr w:type="gram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II.grup</w:t>
            </w:r>
            <w:proofErr w:type="spellEnd"/>
            <w:proofErr w:type="gram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)  </w:t>
            </w:r>
            <w:proofErr w:type="spellStart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>M.i</w:t>
            </w:r>
            <w:proofErr w:type="spellEnd"/>
            <w:r w:rsidRPr="00477EE4">
              <w:rPr>
                <w:rFonts w:asciiTheme="majorHAnsi" w:hAnsiTheme="majorHAnsi" w:cstheme="minorHAnsi"/>
                <w:sz w:val="12"/>
                <w:szCs w:val="12"/>
              </w:rPr>
              <w:t xml:space="preserve">. Bek M.Ö.  </w:t>
            </w:r>
            <w:r w:rsidRPr="00477EE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C-K1-6  C-K1-13  </w:t>
            </w:r>
          </w:p>
        </w:tc>
      </w:tr>
    </w:tbl>
    <w:p w:rsidR="0047258E" w:rsidRPr="00477EE4" w:rsidRDefault="0047258E" w:rsidP="00DA229A">
      <w:pPr>
        <w:pStyle w:val="AralkYok"/>
        <w:rPr>
          <w:rFonts w:asciiTheme="majorHAnsi" w:hAnsiTheme="majorHAnsi"/>
          <w:b/>
          <w:sz w:val="12"/>
          <w:szCs w:val="12"/>
        </w:rPr>
      </w:pPr>
    </w:p>
    <w:p w:rsidR="0047258E" w:rsidRPr="00477EE4" w:rsidRDefault="0047258E" w:rsidP="00CE7379">
      <w:pPr>
        <w:pStyle w:val="AralkYok"/>
        <w:ind w:left="13452"/>
        <w:rPr>
          <w:rFonts w:asciiTheme="majorHAnsi" w:hAnsiTheme="majorHAnsi"/>
          <w:b/>
          <w:sz w:val="12"/>
          <w:szCs w:val="12"/>
        </w:rPr>
      </w:pPr>
    </w:p>
    <w:p w:rsidR="00CE7379" w:rsidRPr="00477EE4" w:rsidRDefault="00CE7379" w:rsidP="00CE7379">
      <w:pPr>
        <w:pStyle w:val="AralkYok"/>
        <w:ind w:left="13452"/>
        <w:rPr>
          <w:rFonts w:asciiTheme="majorHAnsi" w:hAnsiTheme="majorHAnsi"/>
          <w:b/>
          <w:sz w:val="12"/>
          <w:szCs w:val="12"/>
        </w:rPr>
      </w:pPr>
      <w:r w:rsidRPr="00477EE4">
        <w:rPr>
          <w:rFonts w:asciiTheme="majorHAnsi" w:hAnsiTheme="majorHAnsi"/>
          <w:b/>
          <w:sz w:val="12"/>
          <w:szCs w:val="12"/>
        </w:rPr>
        <w:t xml:space="preserve">     Prof. Dr. </w:t>
      </w:r>
      <w:r w:rsidR="007076E6" w:rsidRPr="00477EE4">
        <w:rPr>
          <w:rFonts w:asciiTheme="majorHAnsi" w:hAnsiTheme="majorHAnsi"/>
          <w:b/>
          <w:sz w:val="12"/>
          <w:szCs w:val="12"/>
        </w:rPr>
        <w:t>Orhan DOĞAN</w:t>
      </w:r>
    </w:p>
    <w:p w:rsidR="00CE7379" w:rsidRPr="007076E6" w:rsidRDefault="00CE7379" w:rsidP="00CE7379">
      <w:pPr>
        <w:pStyle w:val="AralkYok"/>
        <w:ind w:left="13452"/>
        <w:rPr>
          <w:rFonts w:asciiTheme="majorHAnsi" w:hAnsiTheme="majorHAnsi"/>
          <w:b/>
          <w:sz w:val="12"/>
          <w:szCs w:val="12"/>
        </w:rPr>
      </w:pPr>
      <w:r w:rsidRPr="00477EE4">
        <w:rPr>
          <w:rFonts w:asciiTheme="majorHAnsi" w:hAnsiTheme="majorHAnsi"/>
          <w:b/>
          <w:sz w:val="12"/>
          <w:szCs w:val="12"/>
        </w:rPr>
        <w:t xml:space="preserve">       Tarih Bölüm Başkanı</w:t>
      </w:r>
    </w:p>
    <w:p w:rsidR="00BB0631" w:rsidRPr="007076E6" w:rsidRDefault="00BB0631" w:rsidP="00DA229A">
      <w:pPr>
        <w:pStyle w:val="AralkYok"/>
        <w:rPr>
          <w:rFonts w:asciiTheme="majorHAnsi" w:hAnsiTheme="majorHAnsi"/>
          <w:b/>
          <w:sz w:val="12"/>
          <w:szCs w:val="12"/>
        </w:rPr>
      </w:pPr>
    </w:p>
    <w:sectPr w:rsidR="00BB0631" w:rsidRPr="007076E6" w:rsidSect="00CE7379">
      <w:headerReference w:type="default" r:id="rId7"/>
      <w:pgSz w:w="16839" w:h="11907" w:orient="landscape" w:code="9"/>
      <w:pgMar w:top="159" w:right="284" w:bottom="142" w:left="284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A7E" w:rsidRDefault="007D5A7E" w:rsidP="001F0AAD">
      <w:pPr>
        <w:spacing w:after="0" w:line="240" w:lineRule="auto"/>
      </w:pPr>
      <w:r>
        <w:separator/>
      </w:r>
    </w:p>
  </w:endnote>
  <w:endnote w:type="continuationSeparator" w:id="0">
    <w:p w:rsidR="007D5A7E" w:rsidRDefault="007D5A7E" w:rsidP="001F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A7E" w:rsidRDefault="007D5A7E" w:rsidP="001F0AAD">
      <w:pPr>
        <w:spacing w:after="0" w:line="240" w:lineRule="auto"/>
      </w:pPr>
      <w:r>
        <w:separator/>
      </w:r>
    </w:p>
  </w:footnote>
  <w:footnote w:type="continuationSeparator" w:id="0">
    <w:p w:rsidR="007D5A7E" w:rsidRDefault="007D5A7E" w:rsidP="001F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  <w:sz w:val="26"/>
        <w:szCs w:val="26"/>
      </w:rPr>
      <w:alias w:val="Başlık"/>
      <w:id w:val="77738743"/>
      <w:placeholder>
        <w:docPart w:val="95788D4C5F6249F1957CF5E9D09728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129DE" w:rsidRPr="007B713B" w:rsidRDefault="001B51ED" w:rsidP="001A7E3E">
        <w:pPr>
          <w:pStyle w:val="stbilgi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6"/>
            <w:szCs w:val="26"/>
          </w:rPr>
        </w:pP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20</w:t>
        </w:r>
        <w:r w:rsidR="00723434">
          <w:rPr>
            <w:rFonts w:asciiTheme="majorHAnsi" w:eastAsiaTheme="majorEastAsia" w:hAnsiTheme="majorHAnsi" w:cstheme="majorBidi"/>
            <w:b/>
            <w:sz w:val="26"/>
            <w:szCs w:val="26"/>
          </w:rPr>
          <w:t>2</w:t>
        </w:r>
        <w:r w:rsidR="001D609B">
          <w:rPr>
            <w:rFonts w:asciiTheme="majorHAnsi" w:eastAsiaTheme="majorEastAsia" w:hAnsiTheme="majorHAnsi" w:cstheme="majorBidi"/>
            <w:b/>
            <w:sz w:val="26"/>
            <w:szCs w:val="26"/>
          </w:rPr>
          <w:t>3</w:t>
        </w: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-202</w:t>
        </w:r>
        <w:r w:rsidR="001D609B">
          <w:rPr>
            <w:rFonts w:asciiTheme="majorHAnsi" w:eastAsiaTheme="majorEastAsia" w:hAnsiTheme="majorHAnsi" w:cstheme="majorBidi"/>
            <w:b/>
            <w:sz w:val="26"/>
            <w:szCs w:val="26"/>
          </w:rPr>
          <w:t>4</w:t>
        </w:r>
        <w:r w:rsidR="00F129DE" w:rsidRPr="007B713B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Eğitim-Öğretim Yılı TARİH Bölümü </w:t>
        </w:r>
        <w:r w:rsidR="007076E6">
          <w:rPr>
            <w:rFonts w:asciiTheme="majorHAnsi" w:eastAsiaTheme="majorEastAsia" w:hAnsiTheme="majorHAnsi" w:cstheme="majorBidi"/>
            <w:b/>
            <w:sz w:val="26"/>
            <w:szCs w:val="26"/>
          </w:rPr>
          <w:t>BAHAR</w:t>
        </w:r>
        <w:r w:rsidR="00F129DE" w:rsidRPr="007B713B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Yarıyılı I.ÖĞRETİM Ders Programı</w:t>
        </w:r>
      </w:p>
    </w:sdtContent>
  </w:sdt>
  <w:p w:rsidR="00F129DE" w:rsidRPr="007B713B" w:rsidRDefault="00F129DE" w:rsidP="001F0AAD">
    <w:pPr>
      <w:pStyle w:val="stbilgi"/>
      <w:tabs>
        <w:tab w:val="clear" w:pos="4536"/>
        <w:tab w:val="clear" w:pos="9072"/>
        <w:tab w:val="left" w:pos="3075"/>
      </w:tabs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32"/>
    <w:rsid w:val="000113EB"/>
    <w:rsid w:val="000327F5"/>
    <w:rsid w:val="00046B24"/>
    <w:rsid w:val="0006073E"/>
    <w:rsid w:val="00060F8C"/>
    <w:rsid w:val="000616D3"/>
    <w:rsid w:val="00063B8C"/>
    <w:rsid w:val="00067286"/>
    <w:rsid w:val="00071DAF"/>
    <w:rsid w:val="00072D2E"/>
    <w:rsid w:val="0009019B"/>
    <w:rsid w:val="00091E53"/>
    <w:rsid w:val="000950A0"/>
    <w:rsid w:val="000957F1"/>
    <w:rsid w:val="000A0B3F"/>
    <w:rsid w:val="000A4976"/>
    <w:rsid w:val="000A5FF1"/>
    <w:rsid w:val="000B480D"/>
    <w:rsid w:val="000C61EF"/>
    <w:rsid w:val="000D3402"/>
    <w:rsid w:val="000D7DF8"/>
    <w:rsid w:val="000E31A0"/>
    <w:rsid w:val="000F4E45"/>
    <w:rsid w:val="000F622D"/>
    <w:rsid w:val="00106FC0"/>
    <w:rsid w:val="00113014"/>
    <w:rsid w:val="0011395C"/>
    <w:rsid w:val="00116027"/>
    <w:rsid w:val="00120F3D"/>
    <w:rsid w:val="00127173"/>
    <w:rsid w:val="00137A2D"/>
    <w:rsid w:val="00150D93"/>
    <w:rsid w:val="00154CD1"/>
    <w:rsid w:val="00162E56"/>
    <w:rsid w:val="00166415"/>
    <w:rsid w:val="00174536"/>
    <w:rsid w:val="00175ADF"/>
    <w:rsid w:val="00185072"/>
    <w:rsid w:val="00190332"/>
    <w:rsid w:val="001A0D9A"/>
    <w:rsid w:val="001A2963"/>
    <w:rsid w:val="001A4B97"/>
    <w:rsid w:val="001A7E3E"/>
    <w:rsid w:val="001B4967"/>
    <w:rsid w:val="001B51ED"/>
    <w:rsid w:val="001C3225"/>
    <w:rsid w:val="001C58B5"/>
    <w:rsid w:val="001C687A"/>
    <w:rsid w:val="001C6BCE"/>
    <w:rsid w:val="001D609B"/>
    <w:rsid w:val="001E7D1E"/>
    <w:rsid w:val="001F0AAD"/>
    <w:rsid w:val="001F63A8"/>
    <w:rsid w:val="00203934"/>
    <w:rsid w:val="00205EF9"/>
    <w:rsid w:val="00221BAE"/>
    <w:rsid w:val="00243A70"/>
    <w:rsid w:val="002463EB"/>
    <w:rsid w:val="00246510"/>
    <w:rsid w:val="00264D51"/>
    <w:rsid w:val="002723B1"/>
    <w:rsid w:val="00272B4A"/>
    <w:rsid w:val="00274D23"/>
    <w:rsid w:val="0027758F"/>
    <w:rsid w:val="002907C4"/>
    <w:rsid w:val="00292DF0"/>
    <w:rsid w:val="0029482B"/>
    <w:rsid w:val="002A2AA6"/>
    <w:rsid w:val="002A71AC"/>
    <w:rsid w:val="002A75B1"/>
    <w:rsid w:val="002A7F60"/>
    <w:rsid w:val="002B15E9"/>
    <w:rsid w:val="002B7664"/>
    <w:rsid w:val="002C5914"/>
    <w:rsid w:val="002C5CF8"/>
    <w:rsid w:val="002D2F71"/>
    <w:rsid w:val="002D65A8"/>
    <w:rsid w:val="002E0999"/>
    <w:rsid w:val="002E1396"/>
    <w:rsid w:val="002F5BF5"/>
    <w:rsid w:val="00303EB4"/>
    <w:rsid w:val="003053E1"/>
    <w:rsid w:val="00306298"/>
    <w:rsid w:val="00306CD9"/>
    <w:rsid w:val="00310DFF"/>
    <w:rsid w:val="00311888"/>
    <w:rsid w:val="00322FEA"/>
    <w:rsid w:val="003270B4"/>
    <w:rsid w:val="00327CF1"/>
    <w:rsid w:val="0034128B"/>
    <w:rsid w:val="00345357"/>
    <w:rsid w:val="00345759"/>
    <w:rsid w:val="003510DB"/>
    <w:rsid w:val="003518F0"/>
    <w:rsid w:val="00365CDC"/>
    <w:rsid w:val="00371B31"/>
    <w:rsid w:val="00380245"/>
    <w:rsid w:val="00390897"/>
    <w:rsid w:val="0039250F"/>
    <w:rsid w:val="0039295A"/>
    <w:rsid w:val="003A3AF2"/>
    <w:rsid w:val="003B632E"/>
    <w:rsid w:val="003B7E4B"/>
    <w:rsid w:val="003B7FD2"/>
    <w:rsid w:val="003D3256"/>
    <w:rsid w:val="003D4371"/>
    <w:rsid w:val="003D4B4E"/>
    <w:rsid w:val="003D53B0"/>
    <w:rsid w:val="003E2FE3"/>
    <w:rsid w:val="003E6EC3"/>
    <w:rsid w:val="003F0CE4"/>
    <w:rsid w:val="003F4B0C"/>
    <w:rsid w:val="0040579B"/>
    <w:rsid w:val="00421CD2"/>
    <w:rsid w:val="00421FAD"/>
    <w:rsid w:val="004231F0"/>
    <w:rsid w:val="0044256B"/>
    <w:rsid w:val="004628A7"/>
    <w:rsid w:val="004708B7"/>
    <w:rsid w:val="0047258E"/>
    <w:rsid w:val="0047280D"/>
    <w:rsid w:val="00474E16"/>
    <w:rsid w:val="0047543D"/>
    <w:rsid w:val="00477EE4"/>
    <w:rsid w:val="00484167"/>
    <w:rsid w:val="00485DCC"/>
    <w:rsid w:val="00491D52"/>
    <w:rsid w:val="00494B62"/>
    <w:rsid w:val="004A36F2"/>
    <w:rsid w:val="004A5B59"/>
    <w:rsid w:val="004A6687"/>
    <w:rsid w:val="004B4E40"/>
    <w:rsid w:val="004B5CCF"/>
    <w:rsid w:val="004B618A"/>
    <w:rsid w:val="004C1A92"/>
    <w:rsid w:val="004C3E69"/>
    <w:rsid w:val="004C65D4"/>
    <w:rsid w:val="004D1E42"/>
    <w:rsid w:val="004D371B"/>
    <w:rsid w:val="004D3ED6"/>
    <w:rsid w:val="004D3F2D"/>
    <w:rsid w:val="00515479"/>
    <w:rsid w:val="005154EB"/>
    <w:rsid w:val="00522B16"/>
    <w:rsid w:val="00530598"/>
    <w:rsid w:val="005332DC"/>
    <w:rsid w:val="005376F4"/>
    <w:rsid w:val="00547803"/>
    <w:rsid w:val="00547A7F"/>
    <w:rsid w:val="0056680B"/>
    <w:rsid w:val="0056718B"/>
    <w:rsid w:val="00583ADC"/>
    <w:rsid w:val="005A1931"/>
    <w:rsid w:val="005B5077"/>
    <w:rsid w:val="005B77BA"/>
    <w:rsid w:val="005C4B28"/>
    <w:rsid w:val="005C5F1D"/>
    <w:rsid w:val="005D2E5E"/>
    <w:rsid w:val="005D6A97"/>
    <w:rsid w:val="005E1BAD"/>
    <w:rsid w:val="005F3F62"/>
    <w:rsid w:val="00601EB9"/>
    <w:rsid w:val="00603288"/>
    <w:rsid w:val="00604DDE"/>
    <w:rsid w:val="00606C4D"/>
    <w:rsid w:val="00615BDB"/>
    <w:rsid w:val="00617C74"/>
    <w:rsid w:val="006350FF"/>
    <w:rsid w:val="006371A5"/>
    <w:rsid w:val="00642EE5"/>
    <w:rsid w:val="00646660"/>
    <w:rsid w:val="006519C5"/>
    <w:rsid w:val="0065221E"/>
    <w:rsid w:val="00661A17"/>
    <w:rsid w:val="00663E0D"/>
    <w:rsid w:val="0066669B"/>
    <w:rsid w:val="006667AA"/>
    <w:rsid w:val="006672D7"/>
    <w:rsid w:val="006722CC"/>
    <w:rsid w:val="0067565F"/>
    <w:rsid w:val="00677C90"/>
    <w:rsid w:val="0068155D"/>
    <w:rsid w:val="00682324"/>
    <w:rsid w:val="006848C3"/>
    <w:rsid w:val="006854B6"/>
    <w:rsid w:val="00690953"/>
    <w:rsid w:val="00696F05"/>
    <w:rsid w:val="006A5A49"/>
    <w:rsid w:val="006A5D5A"/>
    <w:rsid w:val="006B6A75"/>
    <w:rsid w:val="006B713C"/>
    <w:rsid w:val="006C099C"/>
    <w:rsid w:val="006C56D3"/>
    <w:rsid w:val="006D3244"/>
    <w:rsid w:val="006F1273"/>
    <w:rsid w:val="006F26EB"/>
    <w:rsid w:val="0070431E"/>
    <w:rsid w:val="00704AE5"/>
    <w:rsid w:val="007076E6"/>
    <w:rsid w:val="007134DF"/>
    <w:rsid w:val="00723434"/>
    <w:rsid w:val="007324D1"/>
    <w:rsid w:val="00734870"/>
    <w:rsid w:val="0073525E"/>
    <w:rsid w:val="007446CB"/>
    <w:rsid w:val="007463EC"/>
    <w:rsid w:val="007477ED"/>
    <w:rsid w:val="00747B8C"/>
    <w:rsid w:val="00752D71"/>
    <w:rsid w:val="007626B9"/>
    <w:rsid w:val="00764588"/>
    <w:rsid w:val="00771D1C"/>
    <w:rsid w:val="00774C5C"/>
    <w:rsid w:val="00775450"/>
    <w:rsid w:val="007759E0"/>
    <w:rsid w:val="00775BA8"/>
    <w:rsid w:val="0077737C"/>
    <w:rsid w:val="007816BD"/>
    <w:rsid w:val="00787F21"/>
    <w:rsid w:val="007900C4"/>
    <w:rsid w:val="007962A4"/>
    <w:rsid w:val="007A7B8B"/>
    <w:rsid w:val="007B713B"/>
    <w:rsid w:val="007D0891"/>
    <w:rsid w:val="007D5A7E"/>
    <w:rsid w:val="007D7598"/>
    <w:rsid w:val="007F13E7"/>
    <w:rsid w:val="007F6416"/>
    <w:rsid w:val="00811306"/>
    <w:rsid w:val="00815C5A"/>
    <w:rsid w:val="0082072E"/>
    <w:rsid w:val="00827AA2"/>
    <w:rsid w:val="00831F2B"/>
    <w:rsid w:val="00840198"/>
    <w:rsid w:val="00840300"/>
    <w:rsid w:val="008578E9"/>
    <w:rsid w:val="008631CE"/>
    <w:rsid w:val="00864161"/>
    <w:rsid w:val="00865721"/>
    <w:rsid w:val="0088060C"/>
    <w:rsid w:val="008925C4"/>
    <w:rsid w:val="00892950"/>
    <w:rsid w:val="008952E5"/>
    <w:rsid w:val="008A242A"/>
    <w:rsid w:val="008A2527"/>
    <w:rsid w:val="008A7954"/>
    <w:rsid w:val="008B535A"/>
    <w:rsid w:val="008B7BF6"/>
    <w:rsid w:val="008C1199"/>
    <w:rsid w:val="008C2D43"/>
    <w:rsid w:val="008D72CF"/>
    <w:rsid w:val="008E233C"/>
    <w:rsid w:val="008E2E45"/>
    <w:rsid w:val="008E30C7"/>
    <w:rsid w:val="008E4A45"/>
    <w:rsid w:val="008E5DD4"/>
    <w:rsid w:val="008F1FD0"/>
    <w:rsid w:val="008F5A2A"/>
    <w:rsid w:val="00904AB1"/>
    <w:rsid w:val="00904BD3"/>
    <w:rsid w:val="0090608A"/>
    <w:rsid w:val="0091371B"/>
    <w:rsid w:val="0091630B"/>
    <w:rsid w:val="00925795"/>
    <w:rsid w:val="00931593"/>
    <w:rsid w:val="00931959"/>
    <w:rsid w:val="0093724C"/>
    <w:rsid w:val="00941202"/>
    <w:rsid w:val="00945214"/>
    <w:rsid w:val="0095621D"/>
    <w:rsid w:val="00956DA3"/>
    <w:rsid w:val="009604DB"/>
    <w:rsid w:val="00960FC5"/>
    <w:rsid w:val="0097521F"/>
    <w:rsid w:val="00987F0C"/>
    <w:rsid w:val="0099427B"/>
    <w:rsid w:val="009A573C"/>
    <w:rsid w:val="009A70B3"/>
    <w:rsid w:val="009B1480"/>
    <w:rsid w:val="009B1C7E"/>
    <w:rsid w:val="009B225F"/>
    <w:rsid w:val="009B3217"/>
    <w:rsid w:val="009B387E"/>
    <w:rsid w:val="009B667E"/>
    <w:rsid w:val="009C4951"/>
    <w:rsid w:val="009C75AC"/>
    <w:rsid w:val="009D33A5"/>
    <w:rsid w:val="009D55EE"/>
    <w:rsid w:val="009E6B87"/>
    <w:rsid w:val="009F0E3D"/>
    <w:rsid w:val="009F2058"/>
    <w:rsid w:val="009F571B"/>
    <w:rsid w:val="00A0730A"/>
    <w:rsid w:val="00A07E43"/>
    <w:rsid w:val="00A22876"/>
    <w:rsid w:val="00A309DE"/>
    <w:rsid w:val="00A45023"/>
    <w:rsid w:val="00A4682B"/>
    <w:rsid w:val="00A4775D"/>
    <w:rsid w:val="00A57A0B"/>
    <w:rsid w:val="00A6541B"/>
    <w:rsid w:val="00A671A8"/>
    <w:rsid w:val="00A73658"/>
    <w:rsid w:val="00A74F78"/>
    <w:rsid w:val="00A77CC0"/>
    <w:rsid w:val="00A80B22"/>
    <w:rsid w:val="00A87982"/>
    <w:rsid w:val="00A87FE6"/>
    <w:rsid w:val="00A92A20"/>
    <w:rsid w:val="00AA213D"/>
    <w:rsid w:val="00AA6FB0"/>
    <w:rsid w:val="00AB0D14"/>
    <w:rsid w:val="00AB4508"/>
    <w:rsid w:val="00AB52B5"/>
    <w:rsid w:val="00AB58CA"/>
    <w:rsid w:val="00AC1632"/>
    <w:rsid w:val="00AC50FC"/>
    <w:rsid w:val="00AC52C1"/>
    <w:rsid w:val="00AC5D09"/>
    <w:rsid w:val="00AC79B7"/>
    <w:rsid w:val="00AD2A9E"/>
    <w:rsid w:val="00AE3CFF"/>
    <w:rsid w:val="00AE4009"/>
    <w:rsid w:val="00AE5A59"/>
    <w:rsid w:val="00AE7282"/>
    <w:rsid w:val="00AF2974"/>
    <w:rsid w:val="00B04AB3"/>
    <w:rsid w:val="00B0519D"/>
    <w:rsid w:val="00B21665"/>
    <w:rsid w:val="00B23EFF"/>
    <w:rsid w:val="00B36BF7"/>
    <w:rsid w:val="00B6188C"/>
    <w:rsid w:val="00B66748"/>
    <w:rsid w:val="00B67720"/>
    <w:rsid w:val="00B67A33"/>
    <w:rsid w:val="00B75962"/>
    <w:rsid w:val="00B81AA7"/>
    <w:rsid w:val="00B8787E"/>
    <w:rsid w:val="00B87D8E"/>
    <w:rsid w:val="00BA05B0"/>
    <w:rsid w:val="00BA18D8"/>
    <w:rsid w:val="00BA2DA2"/>
    <w:rsid w:val="00BA4D41"/>
    <w:rsid w:val="00BA7422"/>
    <w:rsid w:val="00BB0631"/>
    <w:rsid w:val="00BB4523"/>
    <w:rsid w:val="00BC0B5B"/>
    <w:rsid w:val="00BC3DB5"/>
    <w:rsid w:val="00BE22B2"/>
    <w:rsid w:val="00BE2D20"/>
    <w:rsid w:val="00BE5188"/>
    <w:rsid w:val="00BE68F8"/>
    <w:rsid w:val="00BF2A5F"/>
    <w:rsid w:val="00BF3F1D"/>
    <w:rsid w:val="00C022ED"/>
    <w:rsid w:val="00C05926"/>
    <w:rsid w:val="00C06A44"/>
    <w:rsid w:val="00C11F19"/>
    <w:rsid w:val="00C175E4"/>
    <w:rsid w:val="00C2384B"/>
    <w:rsid w:val="00C365D5"/>
    <w:rsid w:val="00C436FA"/>
    <w:rsid w:val="00C63F80"/>
    <w:rsid w:val="00C672B4"/>
    <w:rsid w:val="00C708AE"/>
    <w:rsid w:val="00C76B2E"/>
    <w:rsid w:val="00C77B64"/>
    <w:rsid w:val="00C80D90"/>
    <w:rsid w:val="00C81FB8"/>
    <w:rsid w:val="00C82942"/>
    <w:rsid w:val="00CA37CD"/>
    <w:rsid w:val="00CC0645"/>
    <w:rsid w:val="00CC1671"/>
    <w:rsid w:val="00CC4EF9"/>
    <w:rsid w:val="00CC6A22"/>
    <w:rsid w:val="00CE71C6"/>
    <w:rsid w:val="00CE7379"/>
    <w:rsid w:val="00CE786D"/>
    <w:rsid w:val="00D01CDE"/>
    <w:rsid w:val="00D04358"/>
    <w:rsid w:val="00D06F2C"/>
    <w:rsid w:val="00D40B5E"/>
    <w:rsid w:val="00D42036"/>
    <w:rsid w:val="00D42FCA"/>
    <w:rsid w:val="00D4468E"/>
    <w:rsid w:val="00D47AD0"/>
    <w:rsid w:val="00D47BA8"/>
    <w:rsid w:val="00D506AE"/>
    <w:rsid w:val="00D55D90"/>
    <w:rsid w:val="00D6681F"/>
    <w:rsid w:val="00D72A47"/>
    <w:rsid w:val="00D8054D"/>
    <w:rsid w:val="00D82B92"/>
    <w:rsid w:val="00D84D71"/>
    <w:rsid w:val="00D92CA3"/>
    <w:rsid w:val="00DA229A"/>
    <w:rsid w:val="00DA4693"/>
    <w:rsid w:val="00DB482F"/>
    <w:rsid w:val="00DC0FE5"/>
    <w:rsid w:val="00DC19C9"/>
    <w:rsid w:val="00DC5089"/>
    <w:rsid w:val="00DD14EC"/>
    <w:rsid w:val="00DD4533"/>
    <w:rsid w:val="00DE30CD"/>
    <w:rsid w:val="00DE330C"/>
    <w:rsid w:val="00DF344D"/>
    <w:rsid w:val="00DF5849"/>
    <w:rsid w:val="00E03487"/>
    <w:rsid w:val="00E057EA"/>
    <w:rsid w:val="00E15DCC"/>
    <w:rsid w:val="00E24FE7"/>
    <w:rsid w:val="00E330FB"/>
    <w:rsid w:val="00E358DA"/>
    <w:rsid w:val="00E37C78"/>
    <w:rsid w:val="00E55942"/>
    <w:rsid w:val="00E571B4"/>
    <w:rsid w:val="00E64C11"/>
    <w:rsid w:val="00E65063"/>
    <w:rsid w:val="00E66883"/>
    <w:rsid w:val="00E70FF9"/>
    <w:rsid w:val="00E867C0"/>
    <w:rsid w:val="00E94734"/>
    <w:rsid w:val="00EA2C2B"/>
    <w:rsid w:val="00EA7E67"/>
    <w:rsid w:val="00EB5840"/>
    <w:rsid w:val="00EB5A4E"/>
    <w:rsid w:val="00EB5C66"/>
    <w:rsid w:val="00EB6F24"/>
    <w:rsid w:val="00EC57C9"/>
    <w:rsid w:val="00EC7B60"/>
    <w:rsid w:val="00ED272B"/>
    <w:rsid w:val="00EE796A"/>
    <w:rsid w:val="00EF424D"/>
    <w:rsid w:val="00EF7C60"/>
    <w:rsid w:val="00F06590"/>
    <w:rsid w:val="00F10BC0"/>
    <w:rsid w:val="00F129DE"/>
    <w:rsid w:val="00F13619"/>
    <w:rsid w:val="00F155DE"/>
    <w:rsid w:val="00F2204B"/>
    <w:rsid w:val="00F22087"/>
    <w:rsid w:val="00F344D3"/>
    <w:rsid w:val="00F35086"/>
    <w:rsid w:val="00F35C67"/>
    <w:rsid w:val="00F3625D"/>
    <w:rsid w:val="00F46298"/>
    <w:rsid w:val="00F47A13"/>
    <w:rsid w:val="00F5488F"/>
    <w:rsid w:val="00F651D2"/>
    <w:rsid w:val="00F70673"/>
    <w:rsid w:val="00F76BA9"/>
    <w:rsid w:val="00F81195"/>
    <w:rsid w:val="00F9512E"/>
    <w:rsid w:val="00FA25FA"/>
    <w:rsid w:val="00FA3FDB"/>
    <w:rsid w:val="00FA7300"/>
    <w:rsid w:val="00FB6E7F"/>
    <w:rsid w:val="00FB7AE9"/>
    <w:rsid w:val="00FC6FB6"/>
    <w:rsid w:val="00FD42B2"/>
    <w:rsid w:val="00FD442B"/>
    <w:rsid w:val="00FD5B4B"/>
    <w:rsid w:val="00FE221A"/>
    <w:rsid w:val="00FE4E5C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E99FA35-3EE3-419A-BF0A-3EA75102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AAD"/>
  </w:style>
  <w:style w:type="paragraph" w:styleId="Altbilgi">
    <w:name w:val="footer"/>
    <w:basedOn w:val="Normal"/>
    <w:link w:val="Al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AAD"/>
  </w:style>
  <w:style w:type="paragraph" w:styleId="AralkYok">
    <w:name w:val="No Spacing"/>
    <w:uiPriority w:val="1"/>
    <w:qFormat/>
    <w:rsid w:val="00B6674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97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CE7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788D4C5F6249F1957CF5E9D09728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16158C-0EF3-44E4-B7F3-E57D343DE930}"/>
      </w:docPartPr>
      <w:docPartBody>
        <w:p w:rsidR="00A857F1" w:rsidRDefault="00367B5A" w:rsidP="00367B5A">
          <w:pPr>
            <w:pStyle w:val="95788D4C5F6249F1957CF5E9D09728F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592B"/>
    <w:rsid w:val="00033194"/>
    <w:rsid w:val="000465EF"/>
    <w:rsid w:val="00047C45"/>
    <w:rsid w:val="00055D45"/>
    <w:rsid w:val="0006355E"/>
    <w:rsid w:val="00074047"/>
    <w:rsid w:val="0008164D"/>
    <w:rsid w:val="00087BA0"/>
    <w:rsid w:val="00095AFF"/>
    <w:rsid w:val="000B4D02"/>
    <w:rsid w:val="00117037"/>
    <w:rsid w:val="00130CAA"/>
    <w:rsid w:val="0016405B"/>
    <w:rsid w:val="001805A6"/>
    <w:rsid w:val="001B250D"/>
    <w:rsid w:val="001F520D"/>
    <w:rsid w:val="002214C5"/>
    <w:rsid w:val="0022344F"/>
    <w:rsid w:val="00261812"/>
    <w:rsid w:val="00274C90"/>
    <w:rsid w:val="00285307"/>
    <w:rsid w:val="002911C9"/>
    <w:rsid w:val="002B63CF"/>
    <w:rsid w:val="002B7672"/>
    <w:rsid w:val="002C0ED9"/>
    <w:rsid w:val="002C4FC1"/>
    <w:rsid w:val="002E00C5"/>
    <w:rsid w:val="002F0958"/>
    <w:rsid w:val="002F525C"/>
    <w:rsid w:val="00310524"/>
    <w:rsid w:val="003278AC"/>
    <w:rsid w:val="00367B5A"/>
    <w:rsid w:val="00372E9F"/>
    <w:rsid w:val="0040347D"/>
    <w:rsid w:val="0048644B"/>
    <w:rsid w:val="004B210B"/>
    <w:rsid w:val="004B2ADB"/>
    <w:rsid w:val="004C783C"/>
    <w:rsid w:val="004F1D62"/>
    <w:rsid w:val="00503CBD"/>
    <w:rsid w:val="0054399A"/>
    <w:rsid w:val="00544EE8"/>
    <w:rsid w:val="00553C14"/>
    <w:rsid w:val="00556B5F"/>
    <w:rsid w:val="00565FA2"/>
    <w:rsid w:val="005A1D5D"/>
    <w:rsid w:val="005C5506"/>
    <w:rsid w:val="005F189B"/>
    <w:rsid w:val="006111B5"/>
    <w:rsid w:val="006406C6"/>
    <w:rsid w:val="00652B03"/>
    <w:rsid w:val="006D701E"/>
    <w:rsid w:val="006F2868"/>
    <w:rsid w:val="00717E01"/>
    <w:rsid w:val="00737151"/>
    <w:rsid w:val="00744B7D"/>
    <w:rsid w:val="00780614"/>
    <w:rsid w:val="007812EB"/>
    <w:rsid w:val="007E30B2"/>
    <w:rsid w:val="008226DD"/>
    <w:rsid w:val="008308CD"/>
    <w:rsid w:val="008374D2"/>
    <w:rsid w:val="008472E3"/>
    <w:rsid w:val="00853B9C"/>
    <w:rsid w:val="00861042"/>
    <w:rsid w:val="008D7B30"/>
    <w:rsid w:val="008E4515"/>
    <w:rsid w:val="009455E2"/>
    <w:rsid w:val="009710C4"/>
    <w:rsid w:val="0099632B"/>
    <w:rsid w:val="009A39B3"/>
    <w:rsid w:val="009B6890"/>
    <w:rsid w:val="009D1F2C"/>
    <w:rsid w:val="00A02615"/>
    <w:rsid w:val="00A57F2E"/>
    <w:rsid w:val="00A857F1"/>
    <w:rsid w:val="00A9592B"/>
    <w:rsid w:val="00AE50D2"/>
    <w:rsid w:val="00B06FFF"/>
    <w:rsid w:val="00B30079"/>
    <w:rsid w:val="00B642E5"/>
    <w:rsid w:val="00B65B51"/>
    <w:rsid w:val="00B778B1"/>
    <w:rsid w:val="00BB4416"/>
    <w:rsid w:val="00BC0709"/>
    <w:rsid w:val="00BC0EA0"/>
    <w:rsid w:val="00BC0FB5"/>
    <w:rsid w:val="00BC38E4"/>
    <w:rsid w:val="00BD47BF"/>
    <w:rsid w:val="00BE68E7"/>
    <w:rsid w:val="00C21594"/>
    <w:rsid w:val="00C27CA5"/>
    <w:rsid w:val="00C35CCE"/>
    <w:rsid w:val="00C369C9"/>
    <w:rsid w:val="00C73234"/>
    <w:rsid w:val="00C948A5"/>
    <w:rsid w:val="00CF780B"/>
    <w:rsid w:val="00D042A4"/>
    <w:rsid w:val="00D05C9C"/>
    <w:rsid w:val="00D616B7"/>
    <w:rsid w:val="00D716E2"/>
    <w:rsid w:val="00DC3BB4"/>
    <w:rsid w:val="00DD0FC4"/>
    <w:rsid w:val="00DE5DA2"/>
    <w:rsid w:val="00DE66AD"/>
    <w:rsid w:val="00E106DC"/>
    <w:rsid w:val="00E12651"/>
    <w:rsid w:val="00E232DC"/>
    <w:rsid w:val="00E2359E"/>
    <w:rsid w:val="00E312C8"/>
    <w:rsid w:val="00E46BD7"/>
    <w:rsid w:val="00E61052"/>
    <w:rsid w:val="00E92C06"/>
    <w:rsid w:val="00EF5149"/>
    <w:rsid w:val="00F428E2"/>
    <w:rsid w:val="00F73262"/>
    <w:rsid w:val="00F81335"/>
    <w:rsid w:val="00FB1BEE"/>
    <w:rsid w:val="00FC3891"/>
    <w:rsid w:val="00FD00B7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B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974BACCF8044AC386CF8F16F5EBA0EB">
    <w:name w:val="A974BACCF8044AC386CF8F16F5EBA0EB"/>
    <w:rsid w:val="00A9592B"/>
  </w:style>
  <w:style w:type="paragraph" w:customStyle="1" w:styleId="DD07957CB583444C80ABA78BE91DBE39">
    <w:name w:val="DD07957CB583444C80ABA78BE91DBE39"/>
    <w:rsid w:val="00A9592B"/>
  </w:style>
  <w:style w:type="paragraph" w:customStyle="1" w:styleId="38AB028875EC4265B7BE6F3733146BA0">
    <w:name w:val="38AB028875EC4265B7BE6F3733146BA0"/>
    <w:rsid w:val="00A9592B"/>
  </w:style>
  <w:style w:type="paragraph" w:customStyle="1" w:styleId="6D94CABEB48847879EBDB398A2ADCD45">
    <w:name w:val="6D94CABEB48847879EBDB398A2ADCD45"/>
    <w:rsid w:val="00A9592B"/>
  </w:style>
  <w:style w:type="paragraph" w:customStyle="1" w:styleId="1D42CC64FAAB4CF79E9CA0F32A135AAA">
    <w:name w:val="1D42CC64FAAB4CF79E9CA0F32A135AAA"/>
    <w:rsid w:val="00A9592B"/>
  </w:style>
  <w:style w:type="paragraph" w:customStyle="1" w:styleId="95788D4C5F6249F1957CF5E9D09728FB">
    <w:name w:val="95788D4C5F6249F1957CF5E9D09728FB"/>
    <w:rsid w:val="00367B5A"/>
  </w:style>
  <w:style w:type="paragraph" w:customStyle="1" w:styleId="3E77F37437E346ABBC7B30449BBBB5B2">
    <w:name w:val="3E77F37437E346ABBC7B30449BBBB5B2"/>
    <w:rsid w:val="00556B5F"/>
  </w:style>
  <w:style w:type="paragraph" w:customStyle="1" w:styleId="EB992762E99D4EB7822EFDF8785E0697">
    <w:name w:val="EB992762E99D4EB7822EFDF8785E0697"/>
    <w:rsid w:val="00556B5F"/>
  </w:style>
  <w:style w:type="paragraph" w:customStyle="1" w:styleId="785A5915914B476298D618B89D6481CE">
    <w:name w:val="785A5915914B476298D618B89D6481CE"/>
    <w:rsid w:val="00556B5F"/>
  </w:style>
  <w:style w:type="paragraph" w:customStyle="1" w:styleId="7B4C6EF9F6514FC9961B07DDB89A20B7">
    <w:name w:val="7B4C6EF9F6514FC9961B07DDB89A20B7"/>
    <w:rsid w:val="00556B5F"/>
  </w:style>
  <w:style w:type="paragraph" w:customStyle="1" w:styleId="2A38063509C043619D4CA749B23D7E63">
    <w:name w:val="2A38063509C043619D4CA749B23D7E63"/>
    <w:rsid w:val="00556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9AB4750-D9B1-4E70-BB42-DD5E2792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2023-2024 Eğitim-Öğretim Yılı TARİH Bölümü BAHAR Yarıyılı I.ÖĞRETİM Ders Programı</vt:lpstr>
    </vt:vector>
  </TitlesOfParts>
  <Company/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Eğitim-Öğretim Yılı TARİH Bölümü BAHAR Yarıyılı I.ÖĞRETİM Ders Programı</dc:title>
  <dc:creator>user</dc:creator>
  <cp:lastModifiedBy>Microsoft hesabı</cp:lastModifiedBy>
  <cp:revision>158</cp:revision>
  <cp:lastPrinted>2023-01-31T11:09:00Z</cp:lastPrinted>
  <dcterms:created xsi:type="dcterms:W3CDTF">2016-12-08T11:54:00Z</dcterms:created>
  <dcterms:modified xsi:type="dcterms:W3CDTF">2024-02-11T18:42:00Z</dcterms:modified>
</cp:coreProperties>
</file>